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EB5C" w14:textId="29BC5E07" w:rsidR="00C57789" w:rsidRDefault="00C57789" w:rsidP="00C57789">
      <w:pPr>
        <w:rPr>
          <w:lang w:val="fr-CA"/>
        </w:rPr>
      </w:pPr>
      <w:r>
        <w:rPr>
          <w:noProof/>
        </w:rPr>
        <w:drawing>
          <wp:inline distT="0" distB="0" distL="0" distR="0" wp14:anchorId="6B200E09" wp14:editId="029DC554">
            <wp:extent cx="4782312" cy="777240"/>
            <wp:effectExtent l="0" t="0" r="0" b="3810"/>
            <wp:docPr id="10" name="Picture 10" descr="Armoiries de l'Ontario avec les titres des Tribunaux décisionnels Ontario et de la Commission de révision de l’évaluation fonciè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rmoiries de l'Ontario avec les titres des Tribunaux décisionnels Ontario et de la Commission de révision de l’évaluation foncièr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FB51" w14:textId="77777777" w:rsidR="00511EAB" w:rsidRDefault="00511EAB" w:rsidP="00511EAB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>
        <w:rPr>
          <w:rFonts w:ascii="Arial" w:hAnsi="Arial" w:cs="Arial"/>
          <w:i/>
          <w:iCs/>
          <w:sz w:val="18"/>
          <w:szCs w:val="18"/>
          <w:lang w:val="fr-CA"/>
        </w:rPr>
        <w:t xml:space="preserve"> in English)</w:t>
      </w:r>
    </w:p>
    <w:p w14:paraId="0ABFDE34" w14:textId="2E66C0CB" w:rsidR="00026B16" w:rsidRPr="00C23D53" w:rsidRDefault="00E403E6" w:rsidP="00C57789">
      <w:pPr>
        <w:pStyle w:val="Title"/>
        <w:jc w:val="center"/>
        <w:rPr>
          <w:lang w:val="fr-CA"/>
        </w:rPr>
      </w:pPr>
      <w:r w:rsidRPr="00E403E6">
        <w:rPr>
          <w:lang w:val="fr-CA"/>
        </w:rPr>
        <w:t>Biens de catégorie spéciale</w:t>
      </w:r>
    </w:p>
    <w:p w14:paraId="7DBC300E" w14:textId="77777777" w:rsidR="00026B16" w:rsidRPr="00C23D53" w:rsidRDefault="00026B16" w:rsidP="005F53A7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</w:p>
    <w:p w14:paraId="378C7606" w14:textId="77777777" w:rsidR="00255CE4" w:rsidRPr="00C23D53" w:rsidRDefault="00224D1F" w:rsidP="005F53A7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Que sont</w:t>
      </w:r>
      <w:r w:rsidR="00E403E6">
        <w:rPr>
          <w:rFonts w:ascii="Arial" w:hAnsi="Arial" w:cs="Arial"/>
          <w:b/>
          <w:sz w:val="28"/>
          <w:szCs w:val="28"/>
          <w:lang w:val="fr-CA"/>
        </w:rPr>
        <w:t xml:space="preserve"> les biens de catégorie spéciale</w:t>
      </w:r>
      <w:r w:rsidR="006253E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="00E403E6">
        <w:rPr>
          <w:rFonts w:ascii="Arial" w:hAnsi="Arial" w:cs="Arial"/>
          <w:b/>
          <w:sz w:val="28"/>
          <w:szCs w:val="28"/>
          <w:lang w:val="fr-CA"/>
        </w:rPr>
        <w:t>?</w:t>
      </w:r>
    </w:p>
    <w:p w14:paraId="229892EE" w14:textId="77777777" w:rsidR="005F53A7" w:rsidRPr="00C23D53" w:rsidRDefault="005F53A7" w:rsidP="00245B8D">
      <w:pPr>
        <w:rPr>
          <w:rFonts w:ascii="Arial" w:hAnsi="Arial" w:cs="Arial"/>
          <w:szCs w:val="22"/>
          <w:lang w:val="fr-CA"/>
        </w:rPr>
      </w:pPr>
    </w:p>
    <w:p w14:paraId="52498AA1" w14:textId="77777777" w:rsidR="0071238A" w:rsidRPr="00C23D53" w:rsidRDefault="00E403E6" w:rsidP="00245B8D">
      <w:pPr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 xml:space="preserve">Les biens </w:t>
      </w:r>
      <w:r w:rsidR="00450F22">
        <w:rPr>
          <w:rFonts w:ascii="Arial" w:hAnsi="Arial" w:cs="Arial"/>
          <w:szCs w:val="22"/>
          <w:lang w:val="fr-CA"/>
        </w:rPr>
        <w:t xml:space="preserve">de catégorie spéciale s’entendent des biens pouvant faire l’objet d’un taux d’impôt foncier réduit, soit les </w:t>
      </w:r>
      <w:r>
        <w:rPr>
          <w:rFonts w:ascii="Arial" w:hAnsi="Arial" w:cs="Arial"/>
          <w:szCs w:val="22"/>
          <w:lang w:val="fr-CA"/>
        </w:rPr>
        <w:t>biens</w:t>
      </w:r>
      <w:r w:rsidR="00450F22">
        <w:rPr>
          <w:rFonts w:ascii="Arial" w:hAnsi="Arial" w:cs="Arial"/>
          <w:szCs w:val="22"/>
          <w:lang w:val="fr-CA"/>
        </w:rPr>
        <w:t>-fonds</w:t>
      </w:r>
      <w:r>
        <w:rPr>
          <w:rFonts w:ascii="Arial" w:hAnsi="Arial" w:cs="Arial"/>
          <w:szCs w:val="22"/>
          <w:lang w:val="fr-CA"/>
        </w:rPr>
        <w:t xml:space="preserve"> agricoles, les forêts aménagées et les terres </w:t>
      </w:r>
      <w:r w:rsidR="006103C0">
        <w:rPr>
          <w:rFonts w:ascii="Arial" w:hAnsi="Arial" w:cs="Arial"/>
          <w:szCs w:val="22"/>
          <w:lang w:val="fr-CA"/>
        </w:rPr>
        <w:t xml:space="preserve">protégées. </w:t>
      </w:r>
      <w:r>
        <w:rPr>
          <w:rFonts w:ascii="Arial" w:hAnsi="Arial" w:cs="Arial"/>
          <w:szCs w:val="22"/>
          <w:lang w:val="fr-CA"/>
        </w:rPr>
        <w:t xml:space="preserve"> </w:t>
      </w:r>
    </w:p>
    <w:p w14:paraId="6A5817FB" w14:textId="77777777" w:rsidR="0071238A" w:rsidRPr="00C23D53" w:rsidRDefault="0071238A" w:rsidP="00245B8D">
      <w:pPr>
        <w:rPr>
          <w:rFonts w:ascii="Arial" w:hAnsi="Arial" w:cs="Arial"/>
          <w:szCs w:val="22"/>
          <w:lang w:val="fr-CA"/>
        </w:rPr>
      </w:pPr>
    </w:p>
    <w:p w14:paraId="509CDBB0" w14:textId="77777777" w:rsidR="00C029A7" w:rsidRPr="00C23D53" w:rsidRDefault="00B30B6F" w:rsidP="00245B8D">
      <w:pPr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>Pour que votre bien soit considéré comme un bien</w:t>
      </w:r>
      <w:r w:rsidR="00262BB2">
        <w:rPr>
          <w:rFonts w:ascii="Arial" w:hAnsi="Arial" w:cs="Arial"/>
          <w:szCs w:val="22"/>
          <w:lang w:val="fr-CA"/>
        </w:rPr>
        <w:t xml:space="preserve"> de catégorie</w:t>
      </w:r>
      <w:r>
        <w:rPr>
          <w:rFonts w:ascii="Arial" w:hAnsi="Arial" w:cs="Arial"/>
          <w:szCs w:val="22"/>
          <w:lang w:val="fr-CA"/>
        </w:rPr>
        <w:t xml:space="preserve"> spécial</w:t>
      </w:r>
      <w:r w:rsidR="00262BB2">
        <w:rPr>
          <w:rFonts w:ascii="Arial" w:hAnsi="Arial" w:cs="Arial"/>
          <w:szCs w:val="22"/>
          <w:lang w:val="fr-CA"/>
        </w:rPr>
        <w:t>e</w:t>
      </w:r>
      <w:r>
        <w:rPr>
          <w:rFonts w:ascii="Arial" w:hAnsi="Arial" w:cs="Arial"/>
          <w:szCs w:val="22"/>
          <w:lang w:val="fr-CA"/>
        </w:rPr>
        <w:t xml:space="preserve">, il doit être désigné </w:t>
      </w:r>
      <w:r w:rsidR="00262BB2">
        <w:rPr>
          <w:rFonts w:ascii="Arial" w:hAnsi="Arial" w:cs="Arial"/>
          <w:szCs w:val="22"/>
          <w:lang w:val="fr-CA"/>
        </w:rPr>
        <w:t>comme tel</w:t>
      </w:r>
      <w:r>
        <w:rPr>
          <w:rFonts w:ascii="Arial" w:hAnsi="Arial" w:cs="Arial"/>
          <w:szCs w:val="22"/>
          <w:lang w:val="fr-CA"/>
        </w:rPr>
        <w:t xml:space="preserve"> par l’administrateur du programme </w:t>
      </w:r>
      <w:r w:rsidR="00262BB2">
        <w:rPr>
          <w:rFonts w:ascii="Arial" w:hAnsi="Arial" w:cs="Arial"/>
          <w:szCs w:val="22"/>
          <w:lang w:val="fr-CA"/>
        </w:rPr>
        <w:t>pertinent,</w:t>
      </w:r>
      <w:r>
        <w:rPr>
          <w:rFonts w:ascii="Arial" w:hAnsi="Arial" w:cs="Arial"/>
          <w:szCs w:val="22"/>
          <w:lang w:val="fr-CA"/>
        </w:rPr>
        <w:t xml:space="preserve"> soit l’un ou l’autre des programmes suivants :</w:t>
      </w:r>
    </w:p>
    <w:p w14:paraId="2CA4D12C" w14:textId="77777777" w:rsidR="00C029A7" w:rsidRPr="00C23D53" w:rsidRDefault="00C029A7" w:rsidP="00245B8D">
      <w:pPr>
        <w:rPr>
          <w:rFonts w:ascii="Arial" w:hAnsi="Arial" w:cs="Arial"/>
          <w:szCs w:val="22"/>
          <w:lang w:val="fr-CA"/>
        </w:rPr>
      </w:pPr>
    </w:p>
    <w:p w14:paraId="49F93D7B" w14:textId="3C6CABA9" w:rsidR="00C029A7" w:rsidRPr="00C23D53" w:rsidRDefault="00B30B6F" w:rsidP="00C029A7">
      <w:pPr>
        <w:numPr>
          <w:ilvl w:val="0"/>
          <w:numId w:val="15"/>
        </w:numPr>
        <w:rPr>
          <w:rFonts w:ascii="Arial" w:hAnsi="Arial" w:cs="Arial"/>
          <w:i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>Programme d’imposition foncière des biens-fonds agricoles :</w:t>
      </w:r>
      <w:r w:rsidR="00C029A7" w:rsidRPr="00C23D53">
        <w:rPr>
          <w:rFonts w:ascii="Arial" w:hAnsi="Arial" w:cs="Arial"/>
          <w:b/>
          <w:szCs w:val="22"/>
          <w:lang w:val="fr-CA"/>
        </w:rPr>
        <w:t xml:space="preserve"> </w:t>
      </w:r>
      <w:r>
        <w:rPr>
          <w:rFonts w:ascii="Arial" w:hAnsi="Arial" w:cs="Arial"/>
          <w:szCs w:val="22"/>
          <w:lang w:val="fr-CA"/>
        </w:rPr>
        <w:t xml:space="preserve">Les terres agricoles admissibles peuvent être classées dans la catégorie des biens-fonds agricoles et faire l’objet d’un impôt foncier réduit. Pour obtenir des renseignements </w:t>
      </w:r>
      <w:r w:rsidR="005004E9">
        <w:rPr>
          <w:rFonts w:ascii="Arial" w:hAnsi="Arial" w:cs="Arial"/>
          <w:szCs w:val="22"/>
          <w:lang w:val="fr-CA"/>
        </w:rPr>
        <w:t>au sujet d</w:t>
      </w:r>
      <w:r w:rsidR="00262BB2">
        <w:rPr>
          <w:rFonts w:ascii="Arial" w:hAnsi="Arial" w:cs="Arial"/>
          <w:szCs w:val="22"/>
          <w:lang w:val="fr-CA"/>
        </w:rPr>
        <w:t>e ce</w:t>
      </w:r>
      <w:r w:rsidR="005004E9">
        <w:rPr>
          <w:rFonts w:ascii="Arial" w:hAnsi="Arial" w:cs="Arial"/>
          <w:szCs w:val="22"/>
          <w:lang w:val="fr-CA"/>
        </w:rPr>
        <w:t xml:space="preserve"> </w:t>
      </w:r>
      <w:r w:rsidR="00262BB2">
        <w:rPr>
          <w:rFonts w:ascii="Arial" w:hAnsi="Arial" w:cs="Arial"/>
          <w:szCs w:val="22"/>
          <w:lang w:val="fr-CA"/>
        </w:rPr>
        <w:t>p</w:t>
      </w:r>
      <w:r w:rsidR="005004E9">
        <w:rPr>
          <w:rFonts w:ascii="Arial" w:hAnsi="Arial" w:cs="Arial"/>
          <w:szCs w:val="22"/>
          <w:lang w:val="fr-CA"/>
        </w:rPr>
        <w:t xml:space="preserve">rogramme ou </w:t>
      </w:r>
      <w:r w:rsidR="00262BB2">
        <w:rPr>
          <w:rFonts w:ascii="Arial" w:hAnsi="Arial" w:cs="Arial"/>
          <w:szCs w:val="22"/>
          <w:lang w:val="fr-CA"/>
        </w:rPr>
        <w:t xml:space="preserve">de </w:t>
      </w:r>
      <w:r w:rsidR="005004E9">
        <w:rPr>
          <w:rFonts w:ascii="Arial" w:hAnsi="Arial" w:cs="Arial"/>
          <w:szCs w:val="22"/>
          <w:lang w:val="fr-CA"/>
        </w:rPr>
        <w:t xml:space="preserve">la démarche à suivre pour déposer une demande de réexamen, </w:t>
      </w:r>
      <w:r w:rsidR="00262BB2">
        <w:rPr>
          <w:rFonts w:ascii="Arial" w:hAnsi="Arial" w:cs="Arial"/>
          <w:szCs w:val="22"/>
          <w:lang w:val="fr-CA"/>
        </w:rPr>
        <w:t>veuillez communiquer</w:t>
      </w:r>
      <w:r w:rsidR="005004E9">
        <w:rPr>
          <w:rFonts w:ascii="Arial" w:hAnsi="Arial" w:cs="Arial"/>
          <w:szCs w:val="22"/>
          <w:lang w:val="fr-CA"/>
        </w:rPr>
        <w:t xml:space="preserve"> avec </w:t>
      </w:r>
      <w:proofErr w:type="spellStart"/>
      <w:r w:rsidR="00294A81">
        <w:rPr>
          <w:rFonts w:ascii="Arial" w:hAnsi="Arial" w:cs="Arial"/>
          <w:szCs w:val="22"/>
          <w:lang w:val="fr-CA"/>
        </w:rPr>
        <w:t>Agricorp</w:t>
      </w:r>
      <w:proofErr w:type="spellEnd"/>
      <w:r w:rsidR="005004E9">
        <w:rPr>
          <w:rFonts w:ascii="Arial" w:hAnsi="Arial" w:cs="Arial"/>
          <w:szCs w:val="22"/>
          <w:lang w:val="fr-CA"/>
        </w:rPr>
        <w:t xml:space="preserve"> au numéro </w:t>
      </w:r>
      <w:r w:rsidR="00C029A7" w:rsidRPr="00C23D53">
        <w:rPr>
          <w:rFonts w:ascii="Arial" w:hAnsi="Arial" w:cs="Arial"/>
          <w:szCs w:val="22"/>
          <w:lang w:val="fr-CA"/>
        </w:rPr>
        <w:t>1</w:t>
      </w:r>
      <w:r w:rsidR="006253ED">
        <w:rPr>
          <w:rFonts w:ascii="Arial" w:hAnsi="Arial" w:cs="Arial"/>
          <w:szCs w:val="22"/>
          <w:lang w:val="fr-CA"/>
        </w:rPr>
        <w:t xml:space="preserve"> </w:t>
      </w:r>
      <w:r w:rsidR="00C029A7" w:rsidRPr="00C23D53">
        <w:rPr>
          <w:rFonts w:ascii="Arial" w:hAnsi="Arial" w:cs="Arial"/>
          <w:szCs w:val="22"/>
          <w:lang w:val="fr-CA"/>
        </w:rPr>
        <w:t>8</w:t>
      </w:r>
      <w:r w:rsidR="00294A81">
        <w:rPr>
          <w:rFonts w:ascii="Arial" w:hAnsi="Arial" w:cs="Arial"/>
          <w:szCs w:val="22"/>
          <w:lang w:val="fr-CA"/>
        </w:rPr>
        <w:t>88</w:t>
      </w:r>
      <w:r w:rsidR="006253ED">
        <w:rPr>
          <w:rFonts w:ascii="Arial" w:hAnsi="Arial" w:cs="Arial"/>
          <w:szCs w:val="22"/>
          <w:lang w:val="fr-CA"/>
        </w:rPr>
        <w:t xml:space="preserve"> </w:t>
      </w:r>
      <w:r w:rsidR="00294A81">
        <w:rPr>
          <w:rFonts w:ascii="Arial" w:hAnsi="Arial" w:cs="Arial"/>
          <w:szCs w:val="22"/>
          <w:lang w:val="fr-CA"/>
        </w:rPr>
        <w:t xml:space="preserve">247-4999 ou par courriel à </w:t>
      </w:r>
      <w:r w:rsidR="00294A81" w:rsidRPr="00294A81">
        <w:rPr>
          <w:rFonts w:ascii="Arial" w:hAnsi="Arial" w:cs="Arial"/>
          <w:b/>
          <w:bCs/>
          <w:szCs w:val="22"/>
          <w:u w:val="single"/>
          <w:lang w:val="fr-CA"/>
        </w:rPr>
        <w:t>contact@agricorp.com</w:t>
      </w:r>
      <w:r w:rsidR="008011F8" w:rsidRPr="00C23D53">
        <w:rPr>
          <w:rFonts w:ascii="Arial" w:hAnsi="Arial" w:cs="Arial"/>
          <w:szCs w:val="22"/>
          <w:lang w:val="fr-CA"/>
        </w:rPr>
        <w:t>.</w:t>
      </w:r>
    </w:p>
    <w:p w14:paraId="79B86FDF" w14:textId="77777777" w:rsidR="00C029A7" w:rsidRPr="00C23D53" w:rsidRDefault="005004E9" w:rsidP="00C029A7">
      <w:pPr>
        <w:numPr>
          <w:ilvl w:val="0"/>
          <w:numId w:val="15"/>
        </w:numPr>
        <w:spacing w:before="240" w:after="240"/>
        <w:ind w:left="431"/>
        <w:rPr>
          <w:rFonts w:ascii="Arial" w:hAnsi="Arial" w:cs="Arial"/>
          <w:i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>Programme d’encouragement fiscal pour les forêts aménagées :</w:t>
      </w:r>
      <w:r w:rsidR="00C029A7" w:rsidRPr="00C23D53">
        <w:rPr>
          <w:rFonts w:ascii="Arial" w:hAnsi="Arial" w:cs="Arial"/>
          <w:b/>
          <w:szCs w:val="22"/>
          <w:lang w:val="fr-CA"/>
        </w:rPr>
        <w:t xml:space="preserve"> </w:t>
      </w:r>
      <w:r>
        <w:rPr>
          <w:rFonts w:ascii="Arial" w:hAnsi="Arial" w:cs="Arial"/>
          <w:szCs w:val="22"/>
          <w:lang w:val="fr-CA"/>
        </w:rPr>
        <w:t xml:space="preserve">Les </w:t>
      </w:r>
      <w:r w:rsidR="00066BF8">
        <w:rPr>
          <w:rFonts w:ascii="Arial" w:hAnsi="Arial" w:cs="Arial"/>
          <w:szCs w:val="22"/>
          <w:lang w:val="fr-CA"/>
        </w:rPr>
        <w:t>terrains forestiers a</w:t>
      </w:r>
      <w:r>
        <w:rPr>
          <w:rFonts w:ascii="Arial" w:hAnsi="Arial" w:cs="Arial"/>
          <w:szCs w:val="22"/>
          <w:lang w:val="fr-CA"/>
        </w:rPr>
        <w:t>dmissibles peuvent être classés dans la catégorie des forêts aménagées et faire l’objet d’un taux d’impôt foncier réduit</w:t>
      </w:r>
      <w:r w:rsidR="006D3FE7">
        <w:rPr>
          <w:rFonts w:ascii="Arial" w:hAnsi="Arial" w:cs="Arial"/>
          <w:szCs w:val="22"/>
          <w:lang w:val="fr-CA"/>
        </w:rPr>
        <w:t xml:space="preserve">. Pour obtenir des renseignements au sujet de ce </w:t>
      </w:r>
      <w:r w:rsidR="00262BB2">
        <w:rPr>
          <w:rFonts w:ascii="Arial" w:hAnsi="Arial" w:cs="Arial"/>
          <w:szCs w:val="22"/>
          <w:lang w:val="fr-CA"/>
        </w:rPr>
        <w:t>p</w:t>
      </w:r>
      <w:r w:rsidR="006D3FE7">
        <w:rPr>
          <w:rFonts w:ascii="Arial" w:hAnsi="Arial" w:cs="Arial"/>
          <w:szCs w:val="22"/>
          <w:lang w:val="fr-CA"/>
        </w:rPr>
        <w:t>rogramme ou de la démarche à suivre pour déposer une demande de réexamen, veuillez communiquer avec le Programme d</w:t>
      </w:r>
      <w:r w:rsidR="00066BF8">
        <w:rPr>
          <w:rFonts w:ascii="Arial" w:hAnsi="Arial" w:cs="Arial"/>
          <w:szCs w:val="22"/>
          <w:lang w:val="fr-CA"/>
        </w:rPr>
        <w:t>’encouragement fi</w:t>
      </w:r>
      <w:r w:rsidR="001C1184">
        <w:rPr>
          <w:rFonts w:ascii="Arial" w:hAnsi="Arial" w:cs="Arial"/>
          <w:szCs w:val="22"/>
          <w:lang w:val="fr-CA"/>
        </w:rPr>
        <w:t>scal pour les forêts aménagées,</w:t>
      </w:r>
      <w:r w:rsidR="006D3FE7">
        <w:rPr>
          <w:rFonts w:ascii="Arial" w:hAnsi="Arial" w:cs="Arial"/>
          <w:szCs w:val="22"/>
          <w:lang w:val="fr-CA"/>
        </w:rPr>
        <w:t xml:space="preserve"> </w:t>
      </w:r>
      <w:r w:rsidR="001C1184">
        <w:rPr>
          <w:rFonts w:ascii="Arial" w:hAnsi="Arial" w:cs="Arial"/>
          <w:szCs w:val="22"/>
          <w:lang w:val="fr-CA"/>
        </w:rPr>
        <w:t xml:space="preserve">le ministère des </w:t>
      </w:r>
      <w:r w:rsidR="006D3FE7">
        <w:rPr>
          <w:rFonts w:ascii="Arial" w:hAnsi="Arial" w:cs="Arial"/>
          <w:szCs w:val="22"/>
          <w:lang w:val="fr-CA"/>
        </w:rPr>
        <w:t xml:space="preserve">Richesses naturelles et des Forêts, en téléphonant au numéro </w:t>
      </w:r>
      <w:r w:rsidR="00C029A7" w:rsidRPr="00C23D53">
        <w:rPr>
          <w:rFonts w:ascii="Arial" w:hAnsi="Arial" w:cs="Arial"/>
          <w:szCs w:val="22"/>
          <w:lang w:val="fr-CA"/>
        </w:rPr>
        <w:t>1</w:t>
      </w:r>
      <w:r w:rsidR="006253ED">
        <w:rPr>
          <w:rFonts w:ascii="Arial" w:hAnsi="Arial" w:cs="Arial"/>
          <w:szCs w:val="22"/>
          <w:lang w:val="fr-CA"/>
        </w:rPr>
        <w:t xml:space="preserve"> </w:t>
      </w:r>
      <w:r w:rsidR="00C029A7" w:rsidRPr="00C23D53">
        <w:rPr>
          <w:rFonts w:ascii="Arial" w:hAnsi="Arial" w:cs="Arial"/>
          <w:szCs w:val="22"/>
          <w:lang w:val="fr-CA"/>
        </w:rPr>
        <w:t>855</w:t>
      </w:r>
      <w:r w:rsidR="006253ED">
        <w:rPr>
          <w:rFonts w:ascii="Arial" w:hAnsi="Arial" w:cs="Arial"/>
          <w:szCs w:val="22"/>
          <w:lang w:val="fr-CA"/>
        </w:rPr>
        <w:t xml:space="preserve"> </w:t>
      </w:r>
      <w:r w:rsidR="00C029A7" w:rsidRPr="00C23D53">
        <w:rPr>
          <w:rFonts w:ascii="Arial" w:hAnsi="Arial" w:cs="Arial"/>
          <w:szCs w:val="22"/>
          <w:lang w:val="fr-CA"/>
        </w:rPr>
        <w:t>866-3847 o</w:t>
      </w:r>
      <w:r w:rsidR="002B02EB">
        <w:rPr>
          <w:rFonts w:ascii="Arial" w:hAnsi="Arial" w:cs="Arial"/>
          <w:szCs w:val="22"/>
          <w:lang w:val="fr-CA"/>
        </w:rPr>
        <w:t>u en faisant parvenir un courriel à l’adresse suivante :</w:t>
      </w:r>
      <w:r w:rsidR="00C029A7" w:rsidRPr="00C23D53">
        <w:rPr>
          <w:rFonts w:ascii="Arial" w:hAnsi="Arial" w:cs="Arial"/>
          <w:szCs w:val="22"/>
          <w:lang w:val="fr-CA"/>
        </w:rPr>
        <w:t xml:space="preserve"> </w:t>
      </w:r>
      <w:hyperlink r:id="rId9" w:history="1">
        <w:r w:rsidR="00C029A7" w:rsidRPr="00C23D53">
          <w:rPr>
            <w:rStyle w:val="Hyperlink"/>
            <w:sz w:val="24"/>
            <w:szCs w:val="22"/>
            <w:lang w:val="fr-CA"/>
          </w:rPr>
          <w:t>MFTIP@ontario.ca</w:t>
        </w:r>
      </w:hyperlink>
      <w:r w:rsidR="00C029A7" w:rsidRPr="00C23D53">
        <w:rPr>
          <w:rFonts w:ascii="Arial" w:hAnsi="Arial" w:cs="Arial"/>
          <w:szCs w:val="22"/>
          <w:lang w:val="fr-CA"/>
        </w:rPr>
        <w:t>.</w:t>
      </w:r>
    </w:p>
    <w:p w14:paraId="33A8B633" w14:textId="77777777" w:rsidR="00C029A7" w:rsidRPr="00C23D53" w:rsidRDefault="002B02EB" w:rsidP="00C029A7">
      <w:pPr>
        <w:numPr>
          <w:ilvl w:val="0"/>
          <w:numId w:val="15"/>
        </w:numPr>
        <w:spacing w:before="240" w:after="240"/>
        <w:ind w:left="431"/>
        <w:rPr>
          <w:sz w:val="28"/>
          <w:szCs w:val="28"/>
          <w:lang w:val="fr-CA"/>
        </w:rPr>
      </w:pPr>
      <w:r>
        <w:rPr>
          <w:rFonts w:ascii="Arial" w:hAnsi="Arial" w:cs="Arial"/>
          <w:b/>
          <w:szCs w:val="22"/>
          <w:lang w:val="fr-CA"/>
        </w:rPr>
        <w:t>Programme d’encouragement fiscal pour les terres protégées :</w:t>
      </w:r>
      <w:r w:rsidR="00C029A7" w:rsidRPr="00C23D53">
        <w:rPr>
          <w:rFonts w:ascii="Arial" w:hAnsi="Arial" w:cs="Arial"/>
          <w:szCs w:val="22"/>
          <w:lang w:val="fr-CA"/>
        </w:rPr>
        <w:t xml:space="preserve"> </w:t>
      </w:r>
      <w:r w:rsidR="00066BF8">
        <w:rPr>
          <w:rFonts w:ascii="Arial" w:hAnsi="Arial" w:cs="Arial"/>
          <w:szCs w:val="22"/>
          <w:lang w:val="fr-CA"/>
        </w:rPr>
        <w:t xml:space="preserve">Certaines terres </w:t>
      </w:r>
      <w:r>
        <w:rPr>
          <w:rFonts w:ascii="Arial" w:hAnsi="Arial" w:cs="Arial"/>
          <w:szCs w:val="22"/>
          <w:lang w:val="fr-CA"/>
        </w:rPr>
        <w:t xml:space="preserve">admissibles peuvent être classées dans la catégorie des terres protégées et </w:t>
      </w:r>
      <w:r w:rsidR="00262BB2">
        <w:rPr>
          <w:rFonts w:ascii="Arial" w:hAnsi="Arial" w:cs="Arial"/>
          <w:szCs w:val="22"/>
          <w:lang w:val="fr-CA"/>
        </w:rPr>
        <w:t xml:space="preserve">bénéficier </w:t>
      </w:r>
      <w:r w:rsidR="0058440A">
        <w:rPr>
          <w:rFonts w:ascii="Arial" w:hAnsi="Arial" w:cs="Arial"/>
          <w:szCs w:val="22"/>
          <w:lang w:val="fr-CA"/>
        </w:rPr>
        <w:t>d’</w:t>
      </w:r>
      <w:r>
        <w:rPr>
          <w:rFonts w:ascii="Arial" w:hAnsi="Arial" w:cs="Arial"/>
          <w:szCs w:val="22"/>
          <w:lang w:val="fr-CA"/>
        </w:rPr>
        <w:t xml:space="preserve">une exonération intégrale de l’impôt foncier. Pour obtenir des renseignements au sujet de ce programme ou de la démarche à suivre pour déposer une demande de réexamen, veuillez communiquer avec le </w:t>
      </w:r>
      <w:r w:rsidR="001C1184">
        <w:rPr>
          <w:rFonts w:ascii="Arial" w:hAnsi="Arial" w:cs="Arial"/>
          <w:szCs w:val="22"/>
          <w:lang w:val="fr-CA"/>
        </w:rPr>
        <w:t xml:space="preserve">Programme d’encouragement fiscal pour les terres protégées ou le </w:t>
      </w:r>
      <w:r w:rsidR="00946E7C">
        <w:rPr>
          <w:rFonts w:ascii="Arial" w:hAnsi="Arial" w:cs="Arial"/>
          <w:szCs w:val="22"/>
          <w:lang w:val="fr-CA"/>
        </w:rPr>
        <w:t>ministère des Richesses naturelles et des Forêts au numéro </w:t>
      </w:r>
      <w:r w:rsidR="00946E7C" w:rsidRPr="005A3601">
        <w:rPr>
          <w:rFonts w:ascii="Arial" w:hAnsi="Arial" w:cs="Arial"/>
          <w:szCs w:val="22"/>
          <w:lang w:val="fr-CA"/>
        </w:rPr>
        <w:t>1</w:t>
      </w:r>
      <w:r w:rsidR="006253ED">
        <w:rPr>
          <w:rFonts w:ascii="Arial" w:hAnsi="Arial" w:cs="Arial"/>
          <w:szCs w:val="22"/>
          <w:lang w:val="fr-CA"/>
        </w:rPr>
        <w:t xml:space="preserve"> </w:t>
      </w:r>
      <w:r w:rsidR="00946E7C" w:rsidRPr="005A3601">
        <w:rPr>
          <w:rFonts w:ascii="Arial" w:hAnsi="Arial" w:cs="Arial"/>
          <w:szCs w:val="22"/>
          <w:lang w:val="fr-CA"/>
        </w:rPr>
        <w:t>800</w:t>
      </w:r>
      <w:r w:rsidR="006253ED">
        <w:rPr>
          <w:rFonts w:ascii="Arial" w:hAnsi="Arial" w:cs="Arial"/>
          <w:szCs w:val="22"/>
          <w:lang w:val="fr-CA"/>
        </w:rPr>
        <w:t xml:space="preserve"> </w:t>
      </w:r>
      <w:r w:rsidR="00946E7C" w:rsidRPr="005A3601">
        <w:rPr>
          <w:rFonts w:ascii="Arial" w:hAnsi="Arial" w:cs="Arial"/>
          <w:szCs w:val="22"/>
          <w:lang w:val="fr-CA"/>
        </w:rPr>
        <w:t>268-8959</w:t>
      </w:r>
      <w:r w:rsidR="001C1184">
        <w:rPr>
          <w:rFonts w:ascii="Arial" w:hAnsi="Arial" w:cs="Arial"/>
          <w:szCs w:val="22"/>
          <w:lang w:val="fr-CA"/>
        </w:rPr>
        <w:t xml:space="preserve"> ou par courriel </w:t>
      </w:r>
      <w:hyperlink r:id="rId10" w:history="1">
        <w:r w:rsidR="001C1184" w:rsidRPr="00703579">
          <w:rPr>
            <w:rStyle w:val="Hyperlink"/>
            <w:sz w:val="24"/>
            <w:szCs w:val="22"/>
            <w:lang w:val="fr-CA"/>
          </w:rPr>
          <w:t>CLTIP@ontario.ca</w:t>
        </w:r>
      </w:hyperlink>
      <w:r w:rsidR="00946E7C">
        <w:rPr>
          <w:rFonts w:ascii="Arial" w:hAnsi="Arial" w:cs="Arial"/>
          <w:szCs w:val="22"/>
          <w:lang w:val="fr-CA"/>
        </w:rPr>
        <w:t xml:space="preserve">. </w:t>
      </w:r>
    </w:p>
    <w:p w14:paraId="6A62837D" w14:textId="77777777" w:rsidR="00255CE4" w:rsidRPr="00C23D53" w:rsidRDefault="00946E7C" w:rsidP="00BD486F">
      <w:pPr>
        <w:pStyle w:val="Heading1"/>
        <w:spacing w:before="240" w:after="24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En quoi consiste le processus de règlement des différends</w:t>
      </w:r>
      <w:r w:rsidR="006253E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?</w:t>
      </w:r>
    </w:p>
    <w:p w14:paraId="605B3EC1" w14:textId="2C61CEFB" w:rsidR="005946F0" w:rsidRPr="00C23D53" w:rsidRDefault="00946E7C" w:rsidP="00BD486F">
      <w:pPr>
        <w:spacing w:before="240" w:after="240"/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 xml:space="preserve">Si vous croyez que votre propriété résidentielle, votre bien-fonds agricole, votre forêt aménagée ou votre terre </w:t>
      </w:r>
      <w:r w:rsidR="0058440A">
        <w:rPr>
          <w:rFonts w:ascii="Arial" w:hAnsi="Arial" w:cs="Arial"/>
          <w:szCs w:val="22"/>
          <w:lang w:val="fr-CA"/>
        </w:rPr>
        <w:t>protégée</w:t>
      </w:r>
      <w:r>
        <w:rPr>
          <w:rFonts w:ascii="Arial" w:hAnsi="Arial" w:cs="Arial"/>
          <w:szCs w:val="22"/>
          <w:lang w:val="fr-CA"/>
        </w:rPr>
        <w:t xml:space="preserve"> a </w:t>
      </w:r>
      <w:r w:rsidR="0058440A">
        <w:rPr>
          <w:rFonts w:ascii="Arial" w:hAnsi="Arial" w:cs="Arial"/>
          <w:szCs w:val="22"/>
          <w:lang w:val="fr-CA"/>
        </w:rPr>
        <w:t>fait l’objet d’une évaluation erronée,</w:t>
      </w:r>
      <w:r>
        <w:rPr>
          <w:rFonts w:ascii="Arial" w:hAnsi="Arial" w:cs="Arial"/>
          <w:szCs w:val="22"/>
          <w:lang w:val="fr-CA"/>
        </w:rPr>
        <w:t xml:space="preserve"> vous devez déposer une demande de réexamen auprès de l’administrateur du programme </w:t>
      </w:r>
      <w:r w:rsidR="00066BF8">
        <w:rPr>
          <w:rFonts w:ascii="Arial" w:hAnsi="Arial" w:cs="Arial"/>
          <w:szCs w:val="22"/>
          <w:lang w:val="fr-CA"/>
        </w:rPr>
        <w:t>c</w:t>
      </w:r>
      <w:r>
        <w:rPr>
          <w:rFonts w:ascii="Arial" w:hAnsi="Arial" w:cs="Arial"/>
          <w:szCs w:val="22"/>
          <w:lang w:val="fr-CA"/>
        </w:rPr>
        <w:t xml:space="preserve">orrespondant ou auprès de la Société d’évaluation foncière </w:t>
      </w:r>
      <w:r w:rsidR="00A940FE">
        <w:rPr>
          <w:rFonts w:ascii="Arial" w:hAnsi="Arial" w:cs="Arial"/>
          <w:szCs w:val="22"/>
          <w:lang w:val="fr-CA"/>
        </w:rPr>
        <w:t>des municipalités (SÉFM)</w:t>
      </w:r>
      <w:r w:rsidR="006103C0">
        <w:rPr>
          <w:rFonts w:ascii="Arial" w:hAnsi="Arial" w:cs="Arial"/>
          <w:szCs w:val="22"/>
          <w:lang w:val="fr-CA"/>
        </w:rPr>
        <w:t>,</w:t>
      </w:r>
      <w:r w:rsidR="00A940FE">
        <w:rPr>
          <w:rFonts w:ascii="Arial" w:hAnsi="Arial" w:cs="Arial"/>
          <w:szCs w:val="22"/>
          <w:lang w:val="fr-CA"/>
        </w:rPr>
        <w:t xml:space="preserve"> </w:t>
      </w:r>
      <w:r w:rsidR="0058440A">
        <w:rPr>
          <w:rFonts w:ascii="Arial" w:hAnsi="Arial" w:cs="Arial"/>
          <w:szCs w:val="22"/>
          <w:lang w:val="fr-CA"/>
        </w:rPr>
        <w:t>dans le cas</w:t>
      </w:r>
      <w:r w:rsidR="00A940FE">
        <w:rPr>
          <w:rFonts w:ascii="Arial" w:hAnsi="Arial" w:cs="Arial"/>
          <w:szCs w:val="22"/>
          <w:lang w:val="fr-CA"/>
        </w:rPr>
        <w:t xml:space="preserve"> d’une propriété résidentielle. Si vous êtes insatisfait</w:t>
      </w:r>
      <w:r w:rsidR="0058440A">
        <w:rPr>
          <w:rFonts w:ascii="Arial" w:hAnsi="Arial" w:cs="Arial"/>
          <w:szCs w:val="22"/>
          <w:lang w:val="fr-CA"/>
        </w:rPr>
        <w:t>(e)</w:t>
      </w:r>
      <w:r w:rsidR="00A940FE">
        <w:rPr>
          <w:rFonts w:ascii="Arial" w:hAnsi="Arial" w:cs="Arial"/>
          <w:szCs w:val="22"/>
          <w:lang w:val="fr-CA"/>
        </w:rPr>
        <w:t xml:space="preserve"> d</w:t>
      </w:r>
      <w:r w:rsidR="0058440A">
        <w:rPr>
          <w:rFonts w:ascii="Arial" w:hAnsi="Arial" w:cs="Arial"/>
          <w:szCs w:val="22"/>
          <w:lang w:val="fr-CA"/>
        </w:rPr>
        <w:t xml:space="preserve">u résultat </w:t>
      </w:r>
      <w:r w:rsidR="00A940FE">
        <w:rPr>
          <w:rFonts w:ascii="Arial" w:hAnsi="Arial" w:cs="Arial"/>
          <w:szCs w:val="22"/>
          <w:lang w:val="fr-CA"/>
        </w:rPr>
        <w:t xml:space="preserve">de cette démarche, vous pourrez déposer un appel auprès de la CRÉF. </w:t>
      </w:r>
      <w:r w:rsidR="0058440A">
        <w:rPr>
          <w:rFonts w:ascii="Arial" w:hAnsi="Arial" w:cs="Arial"/>
          <w:szCs w:val="22"/>
          <w:lang w:val="fr-CA"/>
        </w:rPr>
        <w:t xml:space="preserve">Vous disposez d’un délai de </w:t>
      </w:r>
      <w:r w:rsidR="00A940FE">
        <w:rPr>
          <w:rFonts w:ascii="Arial" w:hAnsi="Arial" w:cs="Arial"/>
          <w:szCs w:val="22"/>
          <w:lang w:val="fr-CA"/>
        </w:rPr>
        <w:t xml:space="preserve">quatre-vingt-dix (90) jours </w:t>
      </w:r>
      <w:r w:rsidR="00294A81">
        <w:rPr>
          <w:rFonts w:ascii="Arial" w:hAnsi="Arial" w:cs="Arial"/>
          <w:szCs w:val="22"/>
          <w:lang w:val="fr-CA"/>
        </w:rPr>
        <w:t>à compter de la date de votre lettre de décision de demande de réexamen</w:t>
      </w:r>
      <w:r w:rsidR="00A940FE">
        <w:rPr>
          <w:rFonts w:ascii="Arial" w:hAnsi="Arial" w:cs="Arial"/>
          <w:szCs w:val="22"/>
          <w:lang w:val="fr-CA"/>
        </w:rPr>
        <w:t xml:space="preserve">. </w:t>
      </w:r>
    </w:p>
    <w:p w14:paraId="278364FB" w14:textId="77777777" w:rsidR="00255CE4" w:rsidRPr="00C23D53" w:rsidRDefault="00585168" w:rsidP="00C23D53">
      <w:pPr>
        <w:keepNext/>
        <w:spacing w:before="240" w:after="240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lastRenderedPageBreak/>
        <w:t xml:space="preserve">À combien s’élèvent </w:t>
      </w:r>
      <w:r w:rsidR="00A940FE">
        <w:rPr>
          <w:rFonts w:ascii="Arial" w:hAnsi="Arial" w:cs="Arial"/>
          <w:b/>
          <w:sz w:val="28"/>
          <w:szCs w:val="28"/>
          <w:lang w:val="fr-CA"/>
        </w:rPr>
        <w:t>les frais de dépôt</w:t>
      </w:r>
      <w:r w:rsidR="006253E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="00255CE4" w:rsidRPr="00C23D53">
        <w:rPr>
          <w:rFonts w:ascii="Arial" w:hAnsi="Arial" w:cs="Arial"/>
          <w:b/>
          <w:sz w:val="28"/>
          <w:szCs w:val="28"/>
          <w:lang w:val="fr-CA"/>
        </w:rPr>
        <w:t>?</w:t>
      </w:r>
    </w:p>
    <w:p w14:paraId="76C5B61D" w14:textId="6E01762C" w:rsidR="00255CE4" w:rsidRPr="00C23D53" w:rsidRDefault="00A940FE" w:rsidP="00C23D53">
      <w:pPr>
        <w:keepNext/>
        <w:spacing w:before="240" w:after="240"/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 xml:space="preserve">Il n’en coûte rien pour déposer une demande de réexamen auprès de l’administrateur du </w:t>
      </w:r>
      <w:r w:rsidR="005C2148">
        <w:rPr>
          <w:rFonts w:ascii="Arial" w:hAnsi="Arial" w:cs="Arial"/>
          <w:szCs w:val="22"/>
          <w:lang w:val="fr-CA"/>
        </w:rPr>
        <w:t xml:space="preserve">programme pertinent ou de la SÉFM. S’il s’agit d’un appel auprès de la CRÉF, les </w:t>
      </w:r>
      <w:r w:rsidR="00585168">
        <w:rPr>
          <w:rFonts w:ascii="Arial" w:hAnsi="Arial" w:cs="Arial"/>
          <w:szCs w:val="22"/>
          <w:lang w:val="fr-CA"/>
        </w:rPr>
        <w:t>droits</w:t>
      </w:r>
      <w:r w:rsidR="005C2148">
        <w:rPr>
          <w:rFonts w:ascii="Arial" w:hAnsi="Arial" w:cs="Arial"/>
          <w:szCs w:val="22"/>
          <w:lang w:val="fr-CA"/>
        </w:rPr>
        <w:t xml:space="preserve"> de dépôt, non remboursables, s’élèvent à 1</w:t>
      </w:r>
      <w:r w:rsidR="000D1214">
        <w:rPr>
          <w:rFonts w:ascii="Arial" w:hAnsi="Arial" w:cs="Arial"/>
          <w:szCs w:val="22"/>
          <w:lang w:val="fr-CA"/>
        </w:rPr>
        <w:t>32,50</w:t>
      </w:r>
      <w:r w:rsidR="005C2148">
        <w:rPr>
          <w:rFonts w:ascii="Arial" w:hAnsi="Arial" w:cs="Arial"/>
          <w:szCs w:val="22"/>
          <w:lang w:val="fr-CA"/>
        </w:rPr>
        <w:t xml:space="preserve"> $ dans le cas des propriétés classées dans la catégorie des biens-fonds agricoles, des forêts aménagées ou des terres </w:t>
      </w:r>
      <w:r w:rsidR="00585168">
        <w:rPr>
          <w:rFonts w:ascii="Arial" w:hAnsi="Arial" w:cs="Arial"/>
          <w:szCs w:val="22"/>
          <w:lang w:val="fr-CA"/>
        </w:rPr>
        <w:t>protégées</w:t>
      </w:r>
      <w:r w:rsidR="005C2148">
        <w:rPr>
          <w:rFonts w:ascii="Arial" w:hAnsi="Arial" w:cs="Arial"/>
          <w:szCs w:val="22"/>
          <w:lang w:val="fr-CA"/>
        </w:rPr>
        <w:t xml:space="preserve">. Ces </w:t>
      </w:r>
      <w:r w:rsidR="00585168">
        <w:rPr>
          <w:rFonts w:ascii="Arial" w:hAnsi="Arial" w:cs="Arial"/>
          <w:szCs w:val="22"/>
          <w:lang w:val="fr-CA"/>
        </w:rPr>
        <w:t xml:space="preserve">droits </w:t>
      </w:r>
      <w:r w:rsidR="005C2148">
        <w:rPr>
          <w:rFonts w:ascii="Arial" w:hAnsi="Arial" w:cs="Arial"/>
          <w:szCs w:val="22"/>
          <w:lang w:val="fr-CA"/>
        </w:rPr>
        <w:t>passent à 3</w:t>
      </w:r>
      <w:r w:rsidR="000D1214">
        <w:rPr>
          <w:rFonts w:ascii="Arial" w:hAnsi="Arial" w:cs="Arial"/>
          <w:szCs w:val="22"/>
          <w:lang w:val="fr-CA"/>
        </w:rPr>
        <w:t>18</w:t>
      </w:r>
      <w:r w:rsidR="005C2148">
        <w:rPr>
          <w:rFonts w:ascii="Arial" w:hAnsi="Arial" w:cs="Arial"/>
          <w:szCs w:val="22"/>
          <w:lang w:val="fr-CA"/>
        </w:rPr>
        <w:t> $ s’il s’agit d’un bien commercial ou industriel.</w:t>
      </w:r>
      <w:r w:rsidR="00255CE4" w:rsidRPr="00C23D53">
        <w:rPr>
          <w:rFonts w:ascii="Arial" w:hAnsi="Arial" w:cs="Arial"/>
          <w:szCs w:val="22"/>
          <w:lang w:val="fr-CA"/>
        </w:rPr>
        <w:t xml:space="preserve"> </w:t>
      </w:r>
    </w:p>
    <w:p w14:paraId="19E87AF0" w14:textId="77777777" w:rsidR="00255CE4" w:rsidRPr="00C23D53" w:rsidRDefault="005C2148" w:rsidP="00BD486F">
      <w:pPr>
        <w:pStyle w:val="Heading1"/>
        <w:spacing w:before="240" w:after="24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Comment puis-je déposer mon appel à l’égard de mon bien-fonds agricole, de ma forêt aménagée ou de ma terre </w:t>
      </w:r>
      <w:r w:rsidR="00585168">
        <w:rPr>
          <w:sz w:val="28"/>
          <w:szCs w:val="28"/>
          <w:lang w:val="fr-CA"/>
        </w:rPr>
        <w:t>protég</w:t>
      </w:r>
      <w:r>
        <w:rPr>
          <w:sz w:val="28"/>
          <w:szCs w:val="28"/>
          <w:lang w:val="fr-CA"/>
        </w:rPr>
        <w:t>ée?</w:t>
      </w:r>
      <w:r w:rsidR="00255CE4" w:rsidRPr="00C23D53">
        <w:rPr>
          <w:sz w:val="28"/>
          <w:szCs w:val="28"/>
          <w:lang w:val="fr-CA"/>
        </w:rPr>
        <w:t xml:space="preserve"> </w:t>
      </w:r>
    </w:p>
    <w:p w14:paraId="06C0FB2B" w14:textId="284A8CFC" w:rsidR="00255CE4" w:rsidRPr="00C23D53" w:rsidRDefault="005C2148" w:rsidP="00BD486F">
      <w:pPr>
        <w:spacing w:before="240" w:after="240"/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>Vous pouvez déposer votre appel en ligne</w:t>
      </w:r>
      <w:r w:rsidR="00255CE4" w:rsidRPr="00C23D53">
        <w:rPr>
          <w:rFonts w:ascii="Arial" w:hAnsi="Arial" w:cs="Arial"/>
          <w:szCs w:val="22"/>
          <w:lang w:val="fr-CA"/>
        </w:rPr>
        <w:t xml:space="preserve"> </w:t>
      </w:r>
      <w:r w:rsidR="00585168">
        <w:rPr>
          <w:rFonts w:ascii="Arial" w:hAnsi="Arial" w:cs="Arial"/>
          <w:szCs w:val="22"/>
          <w:lang w:val="fr-CA"/>
        </w:rPr>
        <w:t xml:space="preserve">en utilisant </w:t>
      </w:r>
      <w:r w:rsidR="00066BF8">
        <w:rPr>
          <w:rFonts w:ascii="Arial" w:hAnsi="Arial" w:cs="Arial"/>
          <w:szCs w:val="22"/>
          <w:lang w:val="fr-CA"/>
        </w:rPr>
        <w:t xml:space="preserve">le service </w:t>
      </w:r>
      <w:hyperlink r:id="rId11" w:history="1">
        <w:r w:rsidR="00477257" w:rsidRPr="006253ED">
          <w:rPr>
            <w:rStyle w:val="Hyperlink"/>
            <w:sz w:val="24"/>
            <w:szCs w:val="22"/>
            <w:lang w:val="fr-CA"/>
          </w:rPr>
          <w:t>E</w:t>
        </w:r>
        <w:r w:rsidR="00585168" w:rsidRPr="006253ED">
          <w:rPr>
            <w:rStyle w:val="Hyperlink"/>
            <w:sz w:val="24"/>
            <w:szCs w:val="22"/>
            <w:lang w:val="fr-CA"/>
          </w:rPr>
          <w:t> </w:t>
        </w:r>
        <w:r w:rsidR="00477257" w:rsidRPr="006253ED">
          <w:rPr>
            <w:rStyle w:val="Hyperlink"/>
            <w:sz w:val="24"/>
            <w:szCs w:val="22"/>
            <w:lang w:val="fr-CA"/>
          </w:rPr>
          <w:t>File</w:t>
        </w:r>
      </w:hyperlink>
      <w:r w:rsidR="00477257" w:rsidRPr="00C23D53">
        <w:rPr>
          <w:rFonts w:ascii="Arial" w:hAnsi="Arial" w:cs="Arial"/>
          <w:szCs w:val="22"/>
          <w:lang w:val="fr-CA"/>
        </w:rPr>
        <w:t xml:space="preserve"> </w:t>
      </w:r>
      <w:r w:rsidR="00255CE4" w:rsidRPr="00C23D53">
        <w:rPr>
          <w:rFonts w:ascii="Arial" w:hAnsi="Arial" w:cs="Arial"/>
          <w:szCs w:val="22"/>
          <w:lang w:val="fr-CA"/>
        </w:rPr>
        <w:t>o</w:t>
      </w:r>
      <w:r w:rsidR="002770F7">
        <w:rPr>
          <w:rFonts w:ascii="Arial" w:hAnsi="Arial" w:cs="Arial"/>
          <w:szCs w:val="22"/>
          <w:lang w:val="fr-CA"/>
        </w:rPr>
        <w:t>u en remplissant</w:t>
      </w:r>
      <w:r w:rsidR="00B964DA">
        <w:rPr>
          <w:rFonts w:ascii="Arial" w:hAnsi="Arial" w:cs="Arial"/>
          <w:szCs w:val="22"/>
          <w:lang w:val="fr-CA"/>
        </w:rPr>
        <w:t xml:space="preserve"> le formulaire</w:t>
      </w:r>
      <w:r w:rsidR="002770F7">
        <w:rPr>
          <w:rFonts w:ascii="Arial" w:hAnsi="Arial" w:cs="Arial"/>
          <w:szCs w:val="22"/>
          <w:lang w:val="fr-CA"/>
        </w:rPr>
        <w:t xml:space="preserve">. Un rabais de 10 $ s’applique si vous utilisez </w:t>
      </w:r>
      <w:r w:rsidR="00585168">
        <w:rPr>
          <w:rFonts w:ascii="Arial" w:hAnsi="Arial" w:cs="Arial"/>
          <w:szCs w:val="22"/>
          <w:lang w:val="fr-CA"/>
        </w:rPr>
        <w:t xml:space="preserve">le service </w:t>
      </w:r>
      <w:r w:rsidR="002770F7">
        <w:rPr>
          <w:rFonts w:ascii="Arial" w:hAnsi="Arial" w:cs="Arial"/>
          <w:szCs w:val="22"/>
          <w:lang w:val="fr-CA"/>
        </w:rPr>
        <w:t>E File.</w:t>
      </w:r>
      <w:r w:rsidR="00451088" w:rsidRPr="00C23D53">
        <w:rPr>
          <w:rFonts w:ascii="Arial" w:hAnsi="Arial" w:cs="Arial"/>
          <w:szCs w:val="22"/>
          <w:lang w:val="fr-CA"/>
        </w:rPr>
        <w:t xml:space="preserve"> </w:t>
      </w:r>
      <w:r w:rsidR="002770F7">
        <w:rPr>
          <w:rFonts w:ascii="Arial" w:hAnsi="Arial" w:cs="Arial"/>
          <w:szCs w:val="22"/>
          <w:lang w:val="fr-CA"/>
        </w:rPr>
        <w:t xml:space="preserve">Veuillez remplir </w:t>
      </w:r>
      <w:r w:rsidR="002770F7">
        <w:rPr>
          <w:rStyle w:val="Emphasis"/>
          <w:sz w:val="24"/>
          <w:szCs w:val="24"/>
          <w:lang w:val="fr-CA"/>
        </w:rPr>
        <w:t xml:space="preserve">à la fois </w:t>
      </w:r>
      <w:r w:rsidR="002770F7">
        <w:rPr>
          <w:rFonts w:ascii="Arial" w:hAnsi="Arial" w:cs="Arial"/>
          <w:szCs w:val="22"/>
          <w:lang w:val="fr-CA"/>
        </w:rPr>
        <w:t xml:space="preserve">le formulaire d’appel d’une évaluation foncière de la CRÉF et le formulaire de demande </w:t>
      </w:r>
      <w:r w:rsidR="00576636">
        <w:rPr>
          <w:rFonts w:ascii="Arial" w:hAnsi="Arial" w:cs="Arial"/>
          <w:szCs w:val="22"/>
          <w:lang w:val="fr-CA"/>
        </w:rPr>
        <w:t xml:space="preserve">d’admission à un programme </w:t>
      </w:r>
      <w:r w:rsidR="002770F7">
        <w:rPr>
          <w:rFonts w:ascii="Arial" w:hAnsi="Arial" w:cs="Arial"/>
          <w:szCs w:val="22"/>
          <w:lang w:val="fr-CA"/>
        </w:rPr>
        <w:t xml:space="preserve">d’exemption fiscale pour biens de catégorie spéciale si vous n’utilisez par le service </w:t>
      </w:r>
      <w:r w:rsidR="00477257" w:rsidRPr="00C23D53">
        <w:rPr>
          <w:rFonts w:ascii="Arial" w:hAnsi="Arial" w:cs="Arial"/>
          <w:szCs w:val="22"/>
          <w:lang w:val="fr-CA"/>
        </w:rPr>
        <w:t xml:space="preserve">E File. </w:t>
      </w:r>
    </w:p>
    <w:p w14:paraId="34705A04" w14:textId="77777777" w:rsidR="00492A72" w:rsidRPr="00F23709" w:rsidRDefault="00492A72" w:rsidP="00492A72">
      <w:pPr>
        <w:pStyle w:val="Heading1"/>
        <w:rPr>
          <w:b w:val="0"/>
          <w:bCs/>
          <w:lang w:val="fr-CA"/>
        </w:rPr>
      </w:pPr>
      <w:r>
        <w:rPr>
          <w:sz w:val="28"/>
          <w:lang w:val="fr-CA"/>
        </w:rPr>
        <w:t>Où puis-je trouver des renseignements plus détaillés?</w:t>
      </w:r>
      <w:r w:rsidRPr="000426E5" w:rsidDel="00F921CB">
        <w:rPr>
          <w:sz w:val="28"/>
          <w:lang w:val="fr-CA"/>
        </w:rPr>
        <w:t xml:space="preserve"> </w:t>
      </w:r>
      <w:r w:rsidRPr="00F23709">
        <w:rPr>
          <w:sz w:val="28"/>
          <w:lang w:val="fr-CA"/>
        </w:rPr>
        <w:br/>
      </w:r>
    </w:p>
    <w:p w14:paraId="0660FB64" w14:textId="77777777" w:rsidR="00E61629" w:rsidRDefault="00E61629" w:rsidP="00E61629">
      <w:pPr>
        <w:pStyle w:val="Heading1"/>
        <w:rPr>
          <w:b w:val="0"/>
          <w:lang w:val="fr-CA"/>
        </w:rPr>
      </w:pPr>
      <w:bookmarkStart w:id="0" w:name="_Hlk84496493"/>
      <w:r>
        <w:rPr>
          <w:b w:val="0"/>
          <w:lang w:val="fr-CA"/>
        </w:rPr>
        <w:t>P</w:t>
      </w:r>
      <w:r w:rsidRPr="005B6CB2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Pr="005B6CB2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6F0FC4">
        <w:rPr>
          <w:b w:val="0"/>
          <w:lang w:val="fr-CA"/>
        </w:rPr>
        <w:t>les</w:t>
      </w:r>
      <w:r w:rsidRPr="005B6CB2">
        <w:rPr>
          <w:b w:val="0"/>
          <w:i/>
          <w:lang w:val="fr-CA"/>
        </w:rPr>
        <w:t xml:space="preserve"> </w:t>
      </w:r>
      <w:r>
        <w:rPr>
          <w:b w:val="0"/>
          <w:i/>
          <w:lang w:val="fr-CA"/>
        </w:rPr>
        <w:t>Règles de pratique</w:t>
      </w:r>
      <w:r w:rsidRPr="005B6CB2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CRÉF, qui se trouvent dans </w:t>
      </w:r>
      <w:hyperlink r:id="rId12" w:history="1">
        <w:r w:rsidRPr="002B264D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>
        <w:rPr>
          <w:b w:val="0"/>
          <w:lang w:val="fr-CA"/>
        </w:rPr>
        <w:t>,</w:t>
      </w:r>
      <w:r w:rsidRPr="005B6CB2">
        <w:rPr>
          <w:b w:val="0"/>
          <w:lang w:val="fr-CA"/>
        </w:rPr>
        <w:t xml:space="preserve"> o</w:t>
      </w:r>
      <w:r>
        <w:rPr>
          <w:b w:val="0"/>
          <w:lang w:val="fr-CA"/>
        </w:rPr>
        <w:t xml:space="preserve">u nous envoyer un courriel à </w:t>
      </w:r>
      <w:hyperlink r:id="rId13" w:history="1">
        <w:r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>
        <w:rPr>
          <w:b w:val="0"/>
          <w:lang w:val="fr-CA"/>
        </w:rPr>
        <w:t>.</w:t>
      </w:r>
    </w:p>
    <w:p w14:paraId="5198EAB7" w14:textId="77777777" w:rsidR="00E61629" w:rsidRPr="00DC2A64" w:rsidRDefault="00E61629" w:rsidP="00E61629">
      <w:pPr>
        <w:rPr>
          <w:lang w:val="fr-CA"/>
        </w:rPr>
      </w:pPr>
    </w:p>
    <w:p w14:paraId="727161F1" w14:textId="77777777" w:rsidR="00E61629" w:rsidRPr="005B6CB2" w:rsidRDefault="00E61629" w:rsidP="00E61629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bookmarkEnd w:id="0"/>
    <w:p w14:paraId="40A8D1C2" w14:textId="77777777" w:rsidR="00492A72" w:rsidRDefault="00492A72">
      <w:pPr>
        <w:rPr>
          <w:rFonts w:ascii="Arial" w:hAnsi="Arial" w:cs="Arial"/>
          <w:b/>
          <w:sz w:val="28"/>
          <w:szCs w:val="28"/>
          <w:lang w:val="fr-CA"/>
        </w:rPr>
      </w:pPr>
    </w:p>
    <w:p w14:paraId="2783DAE4" w14:textId="77777777" w:rsidR="00492A72" w:rsidRPr="00F23709" w:rsidRDefault="00492A72" w:rsidP="00492A72">
      <w:pPr>
        <w:rPr>
          <w:rFonts w:ascii="Arial" w:hAnsi="Arial" w:cs="Arial"/>
          <w:sz w:val="28"/>
          <w:szCs w:val="28"/>
          <w:lang w:val="fr-CA" w:eastAsia="en-CA"/>
        </w:rPr>
      </w:pPr>
      <w:r>
        <w:rPr>
          <w:rFonts w:ascii="Arial" w:hAnsi="Arial" w:cs="Arial"/>
          <w:b/>
          <w:sz w:val="28"/>
          <w:szCs w:val="28"/>
          <w:lang w:val="fr-CA"/>
        </w:rPr>
        <w:t>Mise en garde</w:t>
      </w:r>
    </w:p>
    <w:p w14:paraId="08712763" w14:textId="77777777" w:rsidR="00492A72" w:rsidRPr="00F23709" w:rsidRDefault="00492A72" w:rsidP="00492A72">
      <w:pPr>
        <w:rPr>
          <w:rFonts w:ascii="Arial" w:hAnsi="Arial" w:cs="Arial"/>
          <w:lang w:val="fr-CA" w:eastAsia="en-CA"/>
        </w:rPr>
      </w:pPr>
    </w:p>
    <w:p w14:paraId="610926D7" w14:textId="29A38792" w:rsidR="00E61629" w:rsidRDefault="00E61629" w:rsidP="00474EB7">
      <w:pPr>
        <w:rPr>
          <w:rFonts w:ascii="Arial" w:hAnsi="Arial" w:cs="Arial"/>
          <w:lang w:val="fr-CA" w:eastAsia="en-CA"/>
        </w:rPr>
      </w:pPr>
      <w:bookmarkStart w:id="1" w:name="_Hlk84496501"/>
      <w:r>
        <w:rPr>
          <w:rFonts w:ascii="Arial" w:hAnsi="Arial" w:cs="Arial"/>
          <w:lang w:val="fr-CA" w:eastAsia="en-CA"/>
        </w:rPr>
        <w:t>Les renseignements figurant ci-dessus ne constituent pas des conseils, juridiques ou autres; la CRÉF</w:t>
      </w:r>
      <w:r w:rsidRPr="005B6CB2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omissions que le présent document pourrait comporter, ni de l’utilisation des renseignements qui s’y trouvent. Il est possible d’obtenir des renseignements supplémentaires, y compris les </w:t>
      </w:r>
      <w:r w:rsidRPr="005B6CB2">
        <w:rPr>
          <w:rFonts w:ascii="Arial" w:hAnsi="Arial" w:cs="Arial"/>
          <w:i/>
          <w:lang w:val="fr-CA" w:eastAsia="en-CA"/>
        </w:rPr>
        <w:t>Règles de pratique et de procédure</w:t>
      </w:r>
      <w:r>
        <w:rPr>
          <w:rFonts w:ascii="Arial" w:hAnsi="Arial" w:cs="Arial"/>
          <w:lang w:val="fr-CA" w:eastAsia="en-CA"/>
        </w:rPr>
        <w:t xml:space="preserve"> de la CRÉF, en consultant le site Web de celle-ci, à </w:t>
      </w:r>
      <w:hyperlink r:id="rId14" w:history="1">
        <w:r w:rsidRPr="00C83FCA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Pr="005B6CB2">
        <w:rPr>
          <w:rFonts w:ascii="Arial" w:hAnsi="Arial" w:cs="Arial"/>
          <w:lang w:val="fr-CA" w:eastAsia="en-CA"/>
        </w:rPr>
        <w:t>, o</w:t>
      </w:r>
      <w:r>
        <w:rPr>
          <w:rFonts w:ascii="Arial" w:hAnsi="Arial" w:cs="Arial"/>
          <w:lang w:val="fr-CA" w:eastAsia="en-CA"/>
        </w:rPr>
        <w:t xml:space="preserve">u en envoyant un courriel à </w:t>
      </w:r>
      <w:hyperlink r:id="rId15" w:history="1">
        <w:r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Pr="00BA27A0">
        <w:rPr>
          <w:rFonts w:ascii="Arial" w:hAnsi="Arial" w:cs="Arial"/>
          <w:lang w:val="fr-CA" w:eastAsia="en-CA"/>
        </w:rPr>
        <w:t>.</w:t>
      </w:r>
      <w:r>
        <w:rPr>
          <w:rFonts w:ascii="Arial" w:hAnsi="Arial" w:cs="Arial"/>
          <w:lang w:val="fr-CA" w:eastAsia="en-CA"/>
        </w:rPr>
        <w:t xml:space="preserve"> </w:t>
      </w:r>
      <w:bookmarkEnd w:id="1"/>
    </w:p>
    <w:p w14:paraId="1B02E524" w14:textId="77777777" w:rsidR="00474EB7" w:rsidRDefault="00474EB7" w:rsidP="00474EB7">
      <w:pPr>
        <w:rPr>
          <w:rFonts w:ascii="Arial" w:hAnsi="Arial" w:cs="Arial"/>
          <w:lang w:val="fr-CA" w:eastAsia="en-CA"/>
        </w:rPr>
      </w:pPr>
    </w:p>
    <w:p w14:paraId="4019C135" w14:textId="77777777" w:rsidR="00474EB7" w:rsidRPr="00C23D53" w:rsidRDefault="00474EB7" w:rsidP="00474EB7">
      <w:pPr>
        <w:rPr>
          <w:rFonts w:ascii="Arial" w:hAnsi="Arial" w:cs="Arial"/>
          <w:lang w:val="fr-CA" w:eastAsia="en-CA"/>
        </w:rPr>
      </w:pPr>
    </w:p>
    <w:p w14:paraId="76689862" w14:textId="77777777" w:rsidR="00474EB7" w:rsidRPr="00DB2E8E" w:rsidRDefault="00474EB7" w:rsidP="00C47975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25AAE110" w14:textId="77777777" w:rsidR="00474EB7" w:rsidRPr="00DB2E8E" w:rsidRDefault="00474EB7" w:rsidP="00C4797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2788E739" w14:textId="77777777" w:rsidR="00474EB7" w:rsidRPr="00DB2E8E" w:rsidRDefault="00474EB7" w:rsidP="00C4797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4A1B4954" w14:textId="77777777" w:rsidR="00474EB7" w:rsidRPr="00DB2E8E" w:rsidRDefault="00474EB7" w:rsidP="00C4797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13D8EA45" w14:textId="77777777" w:rsidR="00474EB7" w:rsidRPr="00DB2E8E" w:rsidRDefault="00474EB7" w:rsidP="00C4797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03A008E0" w14:textId="77777777" w:rsidR="00474EB7" w:rsidRPr="00DB2E8E" w:rsidRDefault="00474EB7" w:rsidP="00C4797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2D812882" w14:textId="77777777" w:rsidR="00474EB7" w:rsidRDefault="00474EB7" w:rsidP="00C47975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16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4EFBC05E" w14:textId="77777777" w:rsidR="00474EB7" w:rsidRPr="00474EB7" w:rsidRDefault="00474EB7" w:rsidP="00C47975">
      <w:pPr>
        <w:autoSpaceDE w:val="0"/>
        <w:autoSpaceDN w:val="0"/>
        <w:adjustRightInd w:val="0"/>
        <w:jc w:val="center"/>
        <w:rPr>
          <w:rFonts w:ascii="Arial" w:hAnsi="Arial" w:cs="Arial"/>
          <w:sz w:val="16"/>
        </w:rPr>
      </w:pPr>
    </w:p>
    <w:p w14:paraId="02AC452A" w14:textId="66F17B3D" w:rsidR="00451088" w:rsidRDefault="00474EB7" w:rsidP="00001E2D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Imprimeur du Roi pour l’Ontario, 2017</w:t>
      </w:r>
    </w:p>
    <w:p w14:paraId="3254AC47" w14:textId="199739FE" w:rsidR="00EC3C89" w:rsidRPr="00001E2D" w:rsidRDefault="00474EB7" w:rsidP="00474EB7">
      <w:pPr>
        <w:autoSpaceDE w:val="0"/>
        <w:autoSpaceDN w:val="0"/>
        <w:adjustRightInd w:val="0"/>
        <w:rPr>
          <w:rFonts w:ascii="Arial" w:hAnsi="Arial" w:cs="Arial"/>
          <w:sz w:val="16"/>
        </w:rPr>
      </w:pPr>
      <w:r w:rsidRPr="00474EB7">
        <w:rPr>
          <w:rFonts w:ascii="Arial" w:hAnsi="Arial" w:cs="Arial"/>
          <w:sz w:val="16"/>
        </w:rPr>
        <w:t>Available in Englis</w:t>
      </w:r>
      <w:r>
        <w:rPr>
          <w:rFonts w:ascii="Arial" w:hAnsi="Arial" w:cs="Arial"/>
          <w:sz w:val="16"/>
        </w:rPr>
        <w:t xml:space="preserve">h: What you should know about special property tax </w:t>
      </w:r>
      <w:proofErr w:type="gramStart"/>
      <w:r>
        <w:rPr>
          <w:rFonts w:ascii="Arial" w:hAnsi="Arial" w:cs="Arial"/>
          <w:sz w:val="16"/>
        </w:rPr>
        <w:t>classes</w:t>
      </w:r>
      <w:proofErr w:type="gramEnd"/>
    </w:p>
    <w:sectPr w:rsidR="00EC3C89" w:rsidRPr="00001E2D" w:rsidSect="00E015A7">
      <w:footerReference w:type="default" r:id="rId17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53C4" w14:textId="77777777" w:rsidR="00A938E2" w:rsidRDefault="00A938E2">
      <w:r>
        <w:separator/>
      </w:r>
    </w:p>
  </w:endnote>
  <w:endnote w:type="continuationSeparator" w:id="0">
    <w:p w14:paraId="743DF120" w14:textId="77777777" w:rsidR="00A938E2" w:rsidRDefault="00A938E2">
      <w:r>
        <w:continuationSeparator/>
      </w:r>
    </w:p>
  </w:endnote>
  <w:endnote w:type="continuationNotice" w:id="1">
    <w:p w14:paraId="7636893B" w14:textId="77777777" w:rsidR="00F749A1" w:rsidRDefault="00F74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7E1" w14:textId="77777777" w:rsidR="00D42A67" w:rsidRPr="00C23D53" w:rsidRDefault="00D42A67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  <w:lang w:val="fr-CA"/>
      </w:rPr>
    </w:pPr>
    <w:r w:rsidRPr="005A3601">
      <w:rPr>
        <w:rFonts w:ascii="Arial" w:hAnsi="Arial" w:cs="Arial"/>
        <w:sz w:val="20"/>
        <w:szCs w:val="20"/>
        <w:lang w:val="fr-CA"/>
      </w:rPr>
      <w:t>Feuille d’</w:t>
    </w:r>
    <w:r>
      <w:rPr>
        <w:rFonts w:ascii="Arial" w:hAnsi="Arial" w:cs="Arial"/>
        <w:sz w:val="20"/>
        <w:szCs w:val="20"/>
        <w:lang w:val="fr-CA"/>
      </w:rPr>
      <w:t xml:space="preserve">information </w:t>
    </w:r>
    <w:r w:rsidRPr="005A3601">
      <w:rPr>
        <w:rFonts w:ascii="Arial" w:hAnsi="Arial" w:cs="Arial"/>
        <w:sz w:val="20"/>
        <w:szCs w:val="20"/>
        <w:lang w:val="fr-CA"/>
      </w:rPr>
      <w:t xml:space="preserve">de la </w:t>
    </w:r>
    <w:r>
      <w:rPr>
        <w:rFonts w:ascii="Arial" w:hAnsi="Arial" w:cs="Arial"/>
        <w:sz w:val="20"/>
        <w:szCs w:val="20"/>
        <w:lang w:val="fr-CA"/>
      </w:rPr>
      <w:t>CRÉF</w:t>
    </w:r>
    <w:r w:rsidRPr="00C23D53" w:rsidDel="00224220">
      <w:rPr>
        <w:rFonts w:ascii="Arial" w:hAnsi="Arial" w:cs="Arial"/>
        <w:sz w:val="20"/>
        <w:szCs w:val="20"/>
        <w:lang w:val="fr-CA"/>
      </w:rPr>
      <w:t xml:space="preserve"> </w:t>
    </w:r>
    <w:r w:rsidRPr="00C23D53">
      <w:rPr>
        <w:rFonts w:ascii="Arial" w:hAnsi="Arial" w:cs="Arial"/>
        <w:sz w:val="20"/>
        <w:szCs w:val="20"/>
        <w:lang w:val="fr-CA"/>
      </w:rPr>
      <w:tab/>
    </w:r>
    <w:r w:rsidRPr="00C23D53">
      <w:rPr>
        <w:rFonts w:ascii="Arial" w:hAnsi="Arial" w:cs="Arial"/>
        <w:sz w:val="20"/>
        <w:szCs w:val="20"/>
        <w:lang w:val="fr-CA"/>
      </w:rPr>
      <w:tab/>
    </w:r>
    <w:r w:rsidRPr="00C23D53">
      <w:rPr>
        <w:rFonts w:ascii="Arial" w:hAnsi="Arial" w:cs="Arial"/>
        <w:sz w:val="20"/>
        <w:szCs w:val="20"/>
        <w:lang w:val="fr-CA"/>
      </w:rPr>
      <w:tab/>
    </w:r>
    <w:r w:rsidRPr="00C23D53">
      <w:rPr>
        <w:rStyle w:val="PageNumber"/>
        <w:rFonts w:ascii="Arial" w:hAnsi="Arial" w:cs="Arial"/>
        <w:sz w:val="20"/>
        <w:szCs w:val="20"/>
        <w:lang w:val="fr-CA"/>
      </w:rPr>
      <w:t xml:space="preserve">Page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C23D53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572D72">
      <w:rPr>
        <w:rStyle w:val="PageNumber"/>
        <w:rFonts w:ascii="Arial" w:hAnsi="Arial" w:cs="Arial"/>
        <w:noProof/>
        <w:sz w:val="20"/>
        <w:szCs w:val="20"/>
        <w:lang w:val="fr-CA"/>
      </w:rPr>
      <w:t>1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  <w:r w:rsidRPr="00C23D53">
      <w:rPr>
        <w:rStyle w:val="PageNumber"/>
        <w:rFonts w:ascii="Arial" w:hAnsi="Arial" w:cs="Arial"/>
        <w:sz w:val="20"/>
        <w:szCs w:val="20"/>
        <w:lang w:val="fr-CA"/>
      </w:rPr>
      <w:t xml:space="preserve"> de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C23D53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572D72">
      <w:rPr>
        <w:rStyle w:val="PageNumber"/>
        <w:rFonts w:ascii="Arial" w:hAnsi="Arial" w:cs="Arial"/>
        <w:noProof/>
        <w:sz w:val="20"/>
        <w:szCs w:val="20"/>
        <w:lang w:val="fr-CA"/>
      </w:rPr>
      <w:t>3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FA59" w14:textId="77777777" w:rsidR="00A938E2" w:rsidRDefault="00A938E2">
      <w:r>
        <w:separator/>
      </w:r>
    </w:p>
  </w:footnote>
  <w:footnote w:type="continuationSeparator" w:id="0">
    <w:p w14:paraId="243E83FD" w14:textId="77777777" w:rsidR="00A938E2" w:rsidRDefault="00A938E2">
      <w:r>
        <w:continuationSeparator/>
      </w:r>
    </w:p>
  </w:footnote>
  <w:footnote w:type="continuationNotice" w:id="1">
    <w:p w14:paraId="74AE42B8" w14:textId="77777777" w:rsidR="00F749A1" w:rsidRDefault="00F74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4AF2B53"/>
    <w:multiLevelType w:val="hybridMultilevel"/>
    <w:tmpl w:val="6E9CDB08"/>
    <w:lvl w:ilvl="0" w:tplc="F0BC1D8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1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74397289">
    <w:abstractNumId w:val="4"/>
  </w:num>
  <w:num w:numId="2" w16cid:durableId="358438331">
    <w:abstractNumId w:val="6"/>
  </w:num>
  <w:num w:numId="3" w16cid:durableId="1087116085">
    <w:abstractNumId w:val="1"/>
  </w:num>
  <w:num w:numId="4" w16cid:durableId="1653211783">
    <w:abstractNumId w:val="11"/>
  </w:num>
  <w:num w:numId="5" w16cid:durableId="746607619">
    <w:abstractNumId w:val="9"/>
  </w:num>
  <w:num w:numId="6" w16cid:durableId="2095399476">
    <w:abstractNumId w:val="3"/>
  </w:num>
  <w:num w:numId="7" w16cid:durableId="45572090">
    <w:abstractNumId w:val="14"/>
  </w:num>
  <w:num w:numId="8" w16cid:durableId="433282479">
    <w:abstractNumId w:val="10"/>
  </w:num>
  <w:num w:numId="9" w16cid:durableId="846166603">
    <w:abstractNumId w:val="12"/>
  </w:num>
  <w:num w:numId="10" w16cid:durableId="769201233">
    <w:abstractNumId w:val="0"/>
  </w:num>
  <w:num w:numId="11" w16cid:durableId="385758170">
    <w:abstractNumId w:val="13"/>
  </w:num>
  <w:num w:numId="12" w16cid:durableId="1378969303">
    <w:abstractNumId w:val="8"/>
  </w:num>
  <w:num w:numId="13" w16cid:durableId="1228344899">
    <w:abstractNumId w:val="2"/>
  </w:num>
  <w:num w:numId="14" w16cid:durableId="1500078969">
    <w:abstractNumId w:val="7"/>
  </w:num>
  <w:num w:numId="15" w16cid:durableId="118215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1D5E"/>
    <w:rsid w:val="00001E2D"/>
    <w:rsid w:val="00026B16"/>
    <w:rsid w:val="00046161"/>
    <w:rsid w:val="0006353B"/>
    <w:rsid w:val="00066BF8"/>
    <w:rsid w:val="0008454A"/>
    <w:rsid w:val="00096DA5"/>
    <w:rsid w:val="000A1D71"/>
    <w:rsid w:val="000B71C4"/>
    <w:rsid w:val="000D1214"/>
    <w:rsid w:val="0011380A"/>
    <w:rsid w:val="001361A9"/>
    <w:rsid w:val="001511FD"/>
    <w:rsid w:val="00161ED0"/>
    <w:rsid w:val="00184EA4"/>
    <w:rsid w:val="00193965"/>
    <w:rsid w:val="0019539A"/>
    <w:rsid w:val="001A4F88"/>
    <w:rsid w:val="001B10CA"/>
    <w:rsid w:val="001B45D0"/>
    <w:rsid w:val="001B4C44"/>
    <w:rsid w:val="001C1184"/>
    <w:rsid w:val="001D5524"/>
    <w:rsid w:val="001D5D03"/>
    <w:rsid w:val="001E045A"/>
    <w:rsid w:val="001F576F"/>
    <w:rsid w:val="00201661"/>
    <w:rsid w:val="00224D1F"/>
    <w:rsid w:val="00230992"/>
    <w:rsid w:val="002335D3"/>
    <w:rsid w:val="00245B8D"/>
    <w:rsid w:val="0024696F"/>
    <w:rsid w:val="00255CE4"/>
    <w:rsid w:val="00262BB2"/>
    <w:rsid w:val="002770F7"/>
    <w:rsid w:val="00294A81"/>
    <w:rsid w:val="002B02EB"/>
    <w:rsid w:val="002B1E21"/>
    <w:rsid w:val="00324B9D"/>
    <w:rsid w:val="00330184"/>
    <w:rsid w:val="00347271"/>
    <w:rsid w:val="00351811"/>
    <w:rsid w:val="00353E38"/>
    <w:rsid w:val="00360D00"/>
    <w:rsid w:val="00397473"/>
    <w:rsid w:val="003B3C99"/>
    <w:rsid w:val="003C70AB"/>
    <w:rsid w:val="003E035E"/>
    <w:rsid w:val="00404384"/>
    <w:rsid w:val="004151D2"/>
    <w:rsid w:val="00422CE4"/>
    <w:rsid w:val="00423AEB"/>
    <w:rsid w:val="004261DB"/>
    <w:rsid w:val="00426CC6"/>
    <w:rsid w:val="00433D26"/>
    <w:rsid w:val="00441034"/>
    <w:rsid w:val="00450F22"/>
    <w:rsid w:val="00451088"/>
    <w:rsid w:val="0046297D"/>
    <w:rsid w:val="00467AD7"/>
    <w:rsid w:val="00467D4E"/>
    <w:rsid w:val="00471351"/>
    <w:rsid w:val="00474EB7"/>
    <w:rsid w:val="00477257"/>
    <w:rsid w:val="00483AA9"/>
    <w:rsid w:val="00492A72"/>
    <w:rsid w:val="004E4786"/>
    <w:rsid w:val="004F289C"/>
    <w:rsid w:val="005004E9"/>
    <w:rsid w:val="00507DC4"/>
    <w:rsid w:val="00511EAB"/>
    <w:rsid w:val="00523148"/>
    <w:rsid w:val="00572D72"/>
    <w:rsid w:val="00576636"/>
    <w:rsid w:val="0058440A"/>
    <w:rsid w:val="00585168"/>
    <w:rsid w:val="005946F0"/>
    <w:rsid w:val="005A2AAE"/>
    <w:rsid w:val="005B3FD2"/>
    <w:rsid w:val="005C2148"/>
    <w:rsid w:val="005D5360"/>
    <w:rsid w:val="005E0C7B"/>
    <w:rsid w:val="005E7329"/>
    <w:rsid w:val="005F2250"/>
    <w:rsid w:val="005F53A7"/>
    <w:rsid w:val="00600863"/>
    <w:rsid w:val="006103C0"/>
    <w:rsid w:val="006253ED"/>
    <w:rsid w:val="006850D2"/>
    <w:rsid w:val="00685B8A"/>
    <w:rsid w:val="006C5BED"/>
    <w:rsid w:val="006D3FE7"/>
    <w:rsid w:val="006F40A6"/>
    <w:rsid w:val="006F6E15"/>
    <w:rsid w:val="00700985"/>
    <w:rsid w:val="00701C84"/>
    <w:rsid w:val="0070286E"/>
    <w:rsid w:val="0071238A"/>
    <w:rsid w:val="00724430"/>
    <w:rsid w:val="0074572E"/>
    <w:rsid w:val="00747E08"/>
    <w:rsid w:val="0075646B"/>
    <w:rsid w:val="0076433F"/>
    <w:rsid w:val="00772E7C"/>
    <w:rsid w:val="007B1CB6"/>
    <w:rsid w:val="007B23EE"/>
    <w:rsid w:val="007D17D5"/>
    <w:rsid w:val="007F1682"/>
    <w:rsid w:val="007F36F6"/>
    <w:rsid w:val="008011F8"/>
    <w:rsid w:val="008302B5"/>
    <w:rsid w:val="008460D0"/>
    <w:rsid w:val="0085633D"/>
    <w:rsid w:val="00857567"/>
    <w:rsid w:val="00857E78"/>
    <w:rsid w:val="0086278D"/>
    <w:rsid w:val="008717FE"/>
    <w:rsid w:val="00874178"/>
    <w:rsid w:val="008B5DB4"/>
    <w:rsid w:val="008C6CF0"/>
    <w:rsid w:val="0090005C"/>
    <w:rsid w:val="00901BDA"/>
    <w:rsid w:val="009170E2"/>
    <w:rsid w:val="0092290D"/>
    <w:rsid w:val="00926E7E"/>
    <w:rsid w:val="00946E7C"/>
    <w:rsid w:val="009F1403"/>
    <w:rsid w:val="00A00733"/>
    <w:rsid w:val="00A02767"/>
    <w:rsid w:val="00A10124"/>
    <w:rsid w:val="00A15631"/>
    <w:rsid w:val="00A22048"/>
    <w:rsid w:val="00A245DD"/>
    <w:rsid w:val="00A413B9"/>
    <w:rsid w:val="00A4177C"/>
    <w:rsid w:val="00A43FF1"/>
    <w:rsid w:val="00A56ABE"/>
    <w:rsid w:val="00A77017"/>
    <w:rsid w:val="00A938E2"/>
    <w:rsid w:val="00A940FE"/>
    <w:rsid w:val="00AB2FF9"/>
    <w:rsid w:val="00AB7E93"/>
    <w:rsid w:val="00AC7A4B"/>
    <w:rsid w:val="00AD6887"/>
    <w:rsid w:val="00B00AFB"/>
    <w:rsid w:val="00B0434D"/>
    <w:rsid w:val="00B04CF1"/>
    <w:rsid w:val="00B30B6F"/>
    <w:rsid w:val="00B57D3E"/>
    <w:rsid w:val="00B82E54"/>
    <w:rsid w:val="00B92CC8"/>
    <w:rsid w:val="00B964DA"/>
    <w:rsid w:val="00BB33BA"/>
    <w:rsid w:val="00BD486F"/>
    <w:rsid w:val="00BD5843"/>
    <w:rsid w:val="00BD73BC"/>
    <w:rsid w:val="00BE3BA9"/>
    <w:rsid w:val="00BF0E5C"/>
    <w:rsid w:val="00C029A7"/>
    <w:rsid w:val="00C23D53"/>
    <w:rsid w:val="00C47975"/>
    <w:rsid w:val="00C57789"/>
    <w:rsid w:val="00C74C81"/>
    <w:rsid w:val="00C77848"/>
    <w:rsid w:val="00CB1FB9"/>
    <w:rsid w:val="00CC5C00"/>
    <w:rsid w:val="00CC6424"/>
    <w:rsid w:val="00CE1791"/>
    <w:rsid w:val="00CF3F70"/>
    <w:rsid w:val="00D01757"/>
    <w:rsid w:val="00D1136A"/>
    <w:rsid w:val="00D15CD6"/>
    <w:rsid w:val="00D31143"/>
    <w:rsid w:val="00D32E0F"/>
    <w:rsid w:val="00D42A67"/>
    <w:rsid w:val="00D652FD"/>
    <w:rsid w:val="00D741CA"/>
    <w:rsid w:val="00DD2321"/>
    <w:rsid w:val="00DD40F0"/>
    <w:rsid w:val="00E015A7"/>
    <w:rsid w:val="00E403E6"/>
    <w:rsid w:val="00E61629"/>
    <w:rsid w:val="00E7258F"/>
    <w:rsid w:val="00E95741"/>
    <w:rsid w:val="00EA1B62"/>
    <w:rsid w:val="00EC04B6"/>
    <w:rsid w:val="00EC3C89"/>
    <w:rsid w:val="00EF0B5E"/>
    <w:rsid w:val="00F42A75"/>
    <w:rsid w:val="00F67287"/>
    <w:rsid w:val="00F67357"/>
    <w:rsid w:val="00F73E89"/>
    <w:rsid w:val="00F749A1"/>
    <w:rsid w:val="00F75EDF"/>
    <w:rsid w:val="00F77637"/>
    <w:rsid w:val="00FA52CE"/>
    <w:rsid w:val="00FD4C00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045BF82A"/>
  <w15:docId w15:val="{447CC9FC-70BF-4BA5-99DF-A2199AA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C7A4B"/>
    <w:p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AC7A4B"/>
    <w:pPr>
      <w:jc w:val="both"/>
    </w:pPr>
    <w:rPr>
      <w:rFonts w:ascii="Arial" w:hAnsi="Arial" w:cs="Arial"/>
      <w:b/>
      <w:sz w:val="28"/>
    </w:rPr>
  </w:style>
  <w:style w:type="character" w:customStyle="1" w:styleId="TitleChar">
    <w:name w:val="Title Char"/>
    <w:link w:val="Title"/>
    <w:rsid w:val="00AC7A4B"/>
    <w:rPr>
      <w:rFonts w:ascii="Arial" w:hAnsi="Arial" w:cs="Arial"/>
      <w:b/>
      <w:sz w:val="28"/>
      <w:szCs w:val="24"/>
      <w:lang w:eastAsia="en-US"/>
    </w:rPr>
  </w:style>
  <w:style w:type="character" w:styleId="Emphasis">
    <w:name w:val="Emphasis"/>
    <w:qFormat/>
    <w:rsid w:val="00AC7A4B"/>
    <w:rPr>
      <w:rFonts w:ascii="Arial" w:hAnsi="Arial" w:cs="Arial"/>
      <w:b/>
      <w:sz w:val="22"/>
      <w:szCs w:val="22"/>
    </w:rPr>
  </w:style>
  <w:style w:type="character" w:styleId="FollowedHyperlink">
    <w:name w:val="FollowedHyperlink"/>
    <w:rsid w:val="00BF0E5C"/>
    <w:rPr>
      <w:color w:val="800080"/>
      <w:u w:val="single"/>
    </w:rPr>
  </w:style>
  <w:style w:type="character" w:styleId="CommentReference">
    <w:name w:val="annotation reference"/>
    <w:rsid w:val="001F5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76F"/>
    <w:rPr>
      <w:sz w:val="20"/>
      <w:szCs w:val="20"/>
    </w:rPr>
  </w:style>
  <w:style w:type="character" w:customStyle="1" w:styleId="CommentTextChar">
    <w:name w:val="Comment Text Char"/>
    <w:link w:val="CommentText"/>
    <w:rsid w:val="001F57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576F"/>
    <w:rPr>
      <w:b/>
      <w:bCs/>
    </w:rPr>
  </w:style>
  <w:style w:type="character" w:customStyle="1" w:styleId="CommentSubjectChar">
    <w:name w:val="Comment Subject Char"/>
    <w:link w:val="CommentSubject"/>
    <w:rsid w:val="001F576F"/>
    <w:rPr>
      <w:b/>
      <w:bCs/>
      <w:lang w:eastAsia="en-US"/>
    </w:rPr>
  </w:style>
  <w:style w:type="paragraph" w:styleId="NoSpacing">
    <w:name w:val="No Spacing"/>
    <w:uiPriority w:val="1"/>
    <w:qFormat/>
    <w:rsid w:val="00CC6424"/>
    <w:rPr>
      <w:sz w:val="24"/>
      <w:szCs w:val="24"/>
      <w:lang w:eastAsia="en-US"/>
    </w:rPr>
  </w:style>
  <w:style w:type="table" w:styleId="TableGrid">
    <w:name w:val="Table Grid"/>
    <w:basedOn w:val="TableNormal"/>
    <w:rsid w:val="0019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53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49A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.registrar@ontario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cref/loi-et-regl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ribunalsontario.ca/cre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ibunalsontario.ca/cref/deposer-une-plain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b.registrar@ontario.ca" TargetMode="External"/><Relationship Id="rId10" Type="http://schemas.openxmlformats.org/officeDocument/2006/relationships/hyperlink" Target="mailto:CLTIP@ontario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FTIP@ontario.ca" TargetMode="External"/><Relationship Id="rId14" Type="http://schemas.openxmlformats.org/officeDocument/2006/relationships/hyperlink" Target="http://tribunalsontario.ca/cr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CBDE-491C-4741-83E6-26349DCEE0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5136</Characters>
  <Application>Microsoft Office Word</Application>
  <DocSecurity>0</DocSecurity>
  <Lines>177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5927</CharactersWithSpaces>
  <SharedDoc>false</SharedDoc>
  <HLinks>
    <vt:vector size="36" baseType="variant">
      <vt:variant>
        <vt:i4>7798843</vt:i4>
      </vt:variant>
      <vt:variant>
        <vt:i4>12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1245271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http://elto.gov.on.ca/wp-content/uploads/2015/02/Filing-an-Appeal.pdf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http://elto.gov.on.ca/arb/efile-an-appeal/</vt:lpwstr>
      </vt:variant>
      <vt:variant>
        <vt:lpwstr/>
      </vt:variant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mailto:MFTIP@ontario.ca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5</cp:revision>
  <cp:lastPrinted>2021-10-07T16:16:00Z</cp:lastPrinted>
  <dcterms:created xsi:type="dcterms:W3CDTF">2025-02-11T20:10:00Z</dcterms:created>
  <dcterms:modified xsi:type="dcterms:W3CDTF">2025-02-12T18:15:00Z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2021-10-06T15:41:56Z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2484afae-c147-4664-8ca2-afd056328317</vt:lpwstr>
  </property>
  <property fmtid="{D5CDD505-2E9C-101B-9397-08002B2CF9AE}" pid="8" name="MSIP_Label_034a106e-6316-442c-ad35-738afd673d2b_ContentBits">
    <vt:lpwstr>0</vt:lpwstr>
  </property>
</Properties>
</file>