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973E" w14:textId="6476634A" w:rsidR="0085791E" w:rsidRDefault="0085791E" w:rsidP="0085791E">
      <w:pPr>
        <w:rPr>
          <w:rStyle w:val="TitleChar"/>
          <w:lang w:val="fr-CA"/>
        </w:rPr>
      </w:pPr>
      <w:r>
        <w:rPr>
          <w:noProof/>
        </w:rPr>
        <w:drawing>
          <wp:inline distT="0" distB="0" distL="0" distR="0" wp14:anchorId="3A0B6994" wp14:editId="63BE3D5A">
            <wp:extent cx="4782312" cy="777240"/>
            <wp:effectExtent l="0" t="0" r="0" b="3810"/>
            <wp:docPr id="10" name="Picture 10" descr="Armoiries de l'Ontario avec les titres des Tribunaux décisionnels Ontario et de la Commission de révision de l’évaluation fonciè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rmoiries de l'Ontario avec les titres des Tribunaux décisionnels Ontario et de la Commission de révision de l’évaluation fonciè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2312" cy="777240"/>
                    </a:xfrm>
                    <a:prstGeom prst="rect">
                      <a:avLst/>
                    </a:prstGeom>
                    <a:noFill/>
                    <a:ln>
                      <a:noFill/>
                    </a:ln>
                  </pic:spPr>
                </pic:pic>
              </a:graphicData>
            </a:graphic>
          </wp:inline>
        </w:drawing>
      </w:r>
    </w:p>
    <w:p w14:paraId="3DC9BCF0" w14:textId="77777777" w:rsidR="007E6B6F" w:rsidRDefault="007E6B6F" w:rsidP="007E6B6F">
      <w:pPr>
        <w:spacing w:after="120"/>
        <w:jc w:val="right"/>
        <w:rPr>
          <w:rFonts w:ascii="Arial" w:hAnsi="Arial" w:cs="Arial"/>
          <w:i/>
          <w:iCs/>
          <w:sz w:val="18"/>
          <w:szCs w:val="18"/>
          <w:lang w:val="fr-CA"/>
        </w:rPr>
      </w:pPr>
      <w:r>
        <w:rPr>
          <w:rFonts w:ascii="Arial" w:hAnsi="Arial" w:cs="Arial"/>
          <w:i/>
          <w:iCs/>
          <w:sz w:val="18"/>
          <w:szCs w:val="18"/>
          <w:lang w:val="fr-CA"/>
        </w:rPr>
        <w:t>(</w:t>
      </w:r>
      <w:proofErr w:type="spellStart"/>
      <w:r>
        <w:rPr>
          <w:rFonts w:ascii="Arial" w:hAnsi="Arial" w:cs="Arial"/>
          <w:i/>
          <w:iCs/>
          <w:sz w:val="18"/>
          <w:szCs w:val="18"/>
          <w:lang w:val="fr-CA"/>
        </w:rPr>
        <w:t>Available</w:t>
      </w:r>
      <w:proofErr w:type="spellEnd"/>
      <w:r>
        <w:rPr>
          <w:rFonts w:ascii="Arial" w:hAnsi="Arial" w:cs="Arial"/>
          <w:i/>
          <w:iCs/>
          <w:sz w:val="18"/>
          <w:szCs w:val="18"/>
          <w:lang w:val="fr-CA"/>
        </w:rPr>
        <w:t xml:space="preserve"> in English)</w:t>
      </w:r>
    </w:p>
    <w:p w14:paraId="6D1C1A82" w14:textId="1F2620F7" w:rsidR="00CB4D9D" w:rsidRDefault="00A863E3" w:rsidP="0085791E">
      <w:pPr>
        <w:jc w:val="center"/>
        <w:rPr>
          <w:rStyle w:val="TitleChar"/>
          <w:lang w:val="fr-CA"/>
        </w:rPr>
      </w:pPr>
      <w:r w:rsidRPr="00255343">
        <w:rPr>
          <w:rStyle w:val="TitleChar"/>
          <w:lang w:val="fr-CA"/>
        </w:rPr>
        <w:t>Allégement d</w:t>
      </w:r>
      <w:r w:rsidR="00E462BD" w:rsidRPr="00255343">
        <w:rPr>
          <w:rStyle w:val="TitleChar"/>
          <w:lang w:val="fr-CA"/>
        </w:rPr>
        <w:t>’</w:t>
      </w:r>
      <w:r w:rsidRPr="00255343">
        <w:rPr>
          <w:rStyle w:val="TitleChar"/>
          <w:lang w:val="fr-CA"/>
        </w:rPr>
        <w:t>impôts</w:t>
      </w:r>
      <w:r w:rsidR="00ED59A5" w:rsidRPr="00255343">
        <w:rPr>
          <w:rStyle w:val="TitleChar"/>
          <w:lang w:val="fr-CA"/>
        </w:rPr>
        <w:t xml:space="preserve"> </w:t>
      </w:r>
      <w:r w:rsidRPr="00255343">
        <w:rPr>
          <w:rStyle w:val="TitleChar"/>
          <w:lang w:val="fr-CA"/>
        </w:rPr>
        <w:t xml:space="preserve">pour cause de maladie ou </w:t>
      </w:r>
      <w:r w:rsidR="00982805" w:rsidRPr="00255343">
        <w:rPr>
          <w:rStyle w:val="TitleChar"/>
          <w:lang w:val="fr-CA"/>
        </w:rPr>
        <w:t>d</w:t>
      </w:r>
      <w:r w:rsidRPr="00255343">
        <w:rPr>
          <w:rStyle w:val="TitleChar"/>
          <w:lang w:val="fr-CA"/>
        </w:rPr>
        <w:t>e pauvreté</w:t>
      </w:r>
      <w:r w:rsidR="00982805" w:rsidRPr="00255343">
        <w:rPr>
          <w:rStyle w:val="TitleChar"/>
          <w:lang w:val="fr-CA"/>
        </w:rPr>
        <w:t xml:space="preserve"> extrême</w:t>
      </w:r>
    </w:p>
    <w:p w14:paraId="14CB6E49" w14:textId="77777777" w:rsidR="0085791E" w:rsidRPr="00255343" w:rsidRDefault="0085791E" w:rsidP="0085791E">
      <w:pPr>
        <w:jc w:val="center"/>
        <w:rPr>
          <w:lang w:val="fr-CA"/>
        </w:rPr>
      </w:pPr>
    </w:p>
    <w:p w14:paraId="6A31DA65" w14:textId="77777777" w:rsidR="00440D9A" w:rsidRPr="00255343" w:rsidRDefault="00EC6872" w:rsidP="00AD2D25">
      <w:pPr>
        <w:pStyle w:val="Heading1"/>
        <w:rPr>
          <w:b w:val="0"/>
          <w:lang w:val="fr-CA"/>
        </w:rPr>
      </w:pPr>
      <w:r w:rsidRPr="00255343">
        <w:rPr>
          <w:rStyle w:val="TitleChar"/>
          <w:b/>
          <w:lang w:val="fr-CA"/>
        </w:rPr>
        <w:t>Qu’est-ce qu’un appel pour cause de maladie ou de pauvreté extrême </w:t>
      </w:r>
      <w:r w:rsidR="0061065B" w:rsidRPr="00255343">
        <w:rPr>
          <w:rStyle w:val="TitleChar"/>
          <w:b/>
          <w:lang w:val="fr-CA"/>
        </w:rPr>
        <w:t>?</w:t>
      </w:r>
      <w:r w:rsidR="00AD2D25" w:rsidRPr="00255343">
        <w:rPr>
          <w:rStyle w:val="TitleChar"/>
          <w:b/>
          <w:lang w:val="fr-CA"/>
        </w:rPr>
        <w:br/>
      </w:r>
    </w:p>
    <w:p w14:paraId="1594478F" w14:textId="77777777" w:rsidR="002D588E" w:rsidRPr="00255343" w:rsidRDefault="00EC6872" w:rsidP="00AD2D25">
      <w:pPr>
        <w:pStyle w:val="Heading1"/>
        <w:rPr>
          <w:b w:val="0"/>
          <w:lang w:val="fr-CA"/>
        </w:rPr>
      </w:pPr>
      <w:r w:rsidRPr="00255343">
        <w:rPr>
          <w:b w:val="0"/>
          <w:lang w:val="fr-CA"/>
        </w:rPr>
        <w:t xml:space="preserve">La </w:t>
      </w:r>
      <w:r w:rsidRPr="00255343">
        <w:rPr>
          <w:b w:val="0"/>
          <w:i/>
          <w:lang w:val="fr-CA"/>
        </w:rPr>
        <w:t>Loi de 2001 sur les municipalités</w:t>
      </w:r>
      <w:r w:rsidRPr="00255343">
        <w:rPr>
          <w:b w:val="0"/>
          <w:lang w:val="fr-CA"/>
        </w:rPr>
        <w:t xml:space="preserve"> et la </w:t>
      </w:r>
      <w:r w:rsidRPr="00255343">
        <w:rPr>
          <w:b w:val="0"/>
          <w:i/>
          <w:lang w:val="fr-CA"/>
        </w:rPr>
        <w:t>Loi de 2006 sur la cité de Toronto</w:t>
      </w:r>
      <w:r w:rsidRPr="00255343">
        <w:rPr>
          <w:b w:val="0"/>
          <w:lang w:val="fr-CA"/>
        </w:rPr>
        <w:t xml:space="preserve"> permettent aux municipalités d’annuler, de réduire ou de vous rembourser la totalité ou une partie de vos impôts si vous êtes incapable de les payer pour cause de maladie ou de pauvreté extrême. Si vous pensez avoir droit à un allégement d’impôts pour une année en particulier, vous devez en faire la demande avant le 28 février de l’année suivante auprès de la municipalité, sauf si la municipalité a adopté un règlement qui confère à la Commission de révision de l’évaluation foncière (CREF)</w:t>
      </w:r>
      <w:r w:rsidR="00E462BD" w:rsidRPr="00255343">
        <w:rPr>
          <w:b w:val="0"/>
          <w:lang w:val="fr-CA"/>
        </w:rPr>
        <w:t xml:space="preserve"> le pouvoir de consentir un tel allégement d’impôts.</w:t>
      </w:r>
    </w:p>
    <w:p w14:paraId="7489FDE1" w14:textId="77777777" w:rsidR="008C1FFD" w:rsidRPr="00255343" w:rsidRDefault="008C1FFD" w:rsidP="00AD2D25">
      <w:pPr>
        <w:rPr>
          <w:lang w:val="fr-CA"/>
        </w:rPr>
      </w:pPr>
    </w:p>
    <w:p w14:paraId="6CDDA522" w14:textId="77777777" w:rsidR="00440D9A" w:rsidRPr="00255343" w:rsidRDefault="00EC6872" w:rsidP="00AD2D25">
      <w:pPr>
        <w:pStyle w:val="Heading1"/>
        <w:rPr>
          <w:b w:val="0"/>
          <w:lang w:val="fr-CA"/>
        </w:rPr>
      </w:pPr>
      <w:r w:rsidRPr="00255343">
        <w:rPr>
          <w:rStyle w:val="TitleChar"/>
          <w:b/>
          <w:lang w:val="fr-CA"/>
        </w:rPr>
        <w:t>Comment former cet appel </w:t>
      </w:r>
      <w:r w:rsidR="002D588E" w:rsidRPr="00255343">
        <w:rPr>
          <w:rStyle w:val="TitleChar"/>
          <w:b/>
          <w:lang w:val="fr-CA"/>
        </w:rPr>
        <w:t>?</w:t>
      </w:r>
      <w:r w:rsidR="00AD2D25" w:rsidRPr="00255343">
        <w:rPr>
          <w:rStyle w:val="TitleChar"/>
          <w:b/>
          <w:lang w:val="fr-CA"/>
        </w:rPr>
        <w:br/>
      </w:r>
    </w:p>
    <w:p w14:paraId="0E15080F" w14:textId="77777777" w:rsidR="0068091D" w:rsidRPr="00255343" w:rsidRDefault="00E462BD" w:rsidP="00572EE2">
      <w:pPr>
        <w:pStyle w:val="Heading1"/>
        <w:rPr>
          <w:b w:val="0"/>
          <w:lang w:val="fr-CA"/>
        </w:rPr>
      </w:pPr>
      <w:r w:rsidRPr="00255343">
        <w:rPr>
          <w:b w:val="0"/>
          <w:lang w:val="fr-CA"/>
        </w:rPr>
        <w:t>Si vous êtes incapable de payer vos impôts pour cause de maladie ou de pauvreté extrême, vous dev</w:t>
      </w:r>
      <w:r w:rsidR="00436F11" w:rsidRPr="00255343">
        <w:rPr>
          <w:b w:val="0"/>
          <w:lang w:val="fr-CA"/>
        </w:rPr>
        <w:t>ri</w:t>
      </w:r>
      <w:r w:rsidRPr="00255343">
        <w:rPr>
          <w:b w:val="0"/>
          <w:lang w:val="fr-CA"/>
        </w:rPr>
        <w:t>ez vous renseigner auprès de votre municipalité sur la façon de demander un allégement d’impôts. On vous</w:t>
      </w:r>
      <w:r w:rsidR="00572EE2" w:rsidRPr="00255343">
        <w:rPr>
          <w:b w:val="0"/>
          <w:lang w:val="fr-CA"/>
        </w:rPr>
        <w:t xml:space="preserve"> </w:t>
      </w:r>
      <w:r w:rsidRPr="00255343">
        <w:rPr>
          <w:b w:val="0"/>
          <w:lang w:val="fr-CA"/>
        </w:rPr>
        <w:t>indiquera la procédure à suivre.</w:t>
      </w:r>
    </w:p>
    <w:p w14:paraId="57E2E0EB" w14:textId="77777777" w:rsidR="0068091D" w:rsidRPr="00255343" w:rsidRDefault="0068091D" w:rsidP="008C09AC">
      <w:pPr>
        <w:rPr>
          <w:lang w:val="fr-CA"/>
        </w:rPr>
      </w:pPr>
    </w:p>
    <w:p w14:paraId="35DB7D6D" w14:textId="77777777" w:rsidR="00BA5CD4" w:rsidRPr="00255343" w:rsidRDefault="00E462BD" w:rsidP="00572EE2">
      <w:pPr>
        <w:pStyle w:val="Heading1"/>
        <w:rPr>
          <w:b w:val="0"/>
          <w:lang w:val="fr-CA"/>
        </w:rPr>
      </w:pPr>
      <w:r w:rsidRPr="00255343">
        <w:rPr>
          <w:b w:val="0"/>
          <w:lang w:val="fr-CA"/>
        </w:rPr>
        <w:t>Dans certains cas, vous devrez présenter votre demande à la municipalité puis, si vous n’êtes pas satisfait du résultat, former un appel devant la CREF. Dans d’autres cas, il vous est possible de présenter directement votre demande à la CREF.</w:t>
      </w:r>
      <w:r w:rsidR="00BA5CD4" w:rsidRPr="00255343">
        <w:rPr>
          <w:b w:val="0"/>
          <w:lang w:val="fr-CA"/>
        </w:rPr>
        <w:t xml:space="preserve"> </w:t>
      </w:r>
    </w:p>
    <w:p w14:paraId="40678136" w14:textId="77777777" w:rsidR="00BA5CD4" w:rsidRPr="00255343" w:rsidRDefault="00BA5CD4" w:rsidP="008C09AC">
      <w:pPr>
        <w:rPr>
          <w:lang w:val="fr-CA"/>
        </w:rPr>
      </w:pPr>
    </w:p>
    <w:p w14:paraId="5DD4BA73" w14:textId="5DD0EC58" w:rsidR="00572EE2" w:rsidRPr="00255343" w:rsidRDefault="00E462BD" w:rsidP="00572EE2">
      <w:pPr>
        <w:pStyle w:val="Heading1"/>
        <w:rPr>
          <w:b w:val="0"/>
          <w:lang w:val="fr-CA"/>
        </w:rPr>
      </w:pPr>
      <w:r w:rsidRPr="00255343">
        <w:rPr>
          <w:b w:val="0"/>
          <w:lang w:val="fr-CA"/>
        </w:rPr>
        <w:t>Dans l’un et l’autre cas, la date butoir de dépôt d’une demande d’allégement d’impôts pour n’importe quelle année est le 28 février de l’année suivante. Ainsi, si votre demande d’allégement vise vos impôts de 20</w:t>
      </w:r>
      <w:r w:rsidR="00EB57F4">
        <w:rPr>
          <w:b w:val="0"/>
          <w:lang w:val="fr-CA"/>
        </w:rPr>
        <w:t>24</w:t>
      </w:r>
      <w:r w:rsidRPr="00255343">
        <w:rPr>
          <w:b w:val="0"/>
          <w:lang w:val="fr-CA"/>
        </w:rPr>
        <w:t>, vous devez déposer votre demande au plus tard le 28 février 20</w:t>
      </w:r>
      <w:r w:rsidR="00EB57F4">
        <w:rPr>
          <w:b w:val="0"/>
          <w:lang w:val="fr-CA"/>
        </w:rPr>
        <w:t>25</w:t>
      </w:r>
      <w:r w:rsidRPr="00255343">
        <w:rPr>
          <w:b w:val="0"/>
          <w:lang w:val="fr-CA"/>
        </w:rPr>
        <w:t>.</w:t>
      </w:r>
    </w:p>
    <w:p w14:paraId="4501B2B5" w14:textId="77777777" w:rsidR="00572EE2" w:rsidRPr="00255343" w:rsidRDefault="00572EE2" w:rsidP="00572EE2">
      <w:pPr>
        <w:rPr>
          <w:rFonts w:ascii="Arial" w:hAnsi="Arial" w:cs="Arial"/>
          <w:lang w:val="fr-CA"/>
        </w:rPr>
      </w:pPr>
    </w:p>
    <w:p w14:paraId="6D3196ED" w14:textId="61666E97" w:rsidR="00572EE2" w:rsidRPr="00255343" w:rsidRDefault="00436F11" w:rsidP="00572EE2">
      <w:pPr>
        <w:rPr>
          <w:rFonts w:ascii="Arial" w:hAnsi="Arial" w:cs="Arial"/>
          <w:i/>
          <w:lang w:val="fr-CA"/>
        </w:rPr>
      </w:pPr>
      <w:r w:rsidRPr="00255343">
        <w:rPr>
          <w:rFonts w:ascii="Arial" w:hAnsi="Arial" w:cs="Arial"/>
          <w:lang w:val="fr-CA"/>
        </w:rPr>
        <w:t xml:space="preserve">Pour former votre appel, utilisez </w:t>
      </w:r>
      <w:r w:rsidR="00EB57F4">
        <w:rPr>
          <w:rFonts w:ascii="Arial" w:hAnsi="Arial" w:cs="Arial"/>
          <w:lang w:val="fr-CA"/>
        </w:rPr>
        <w:t xml:space="preserve">la </w:t>
      </w:r>
      <w:hyperlink r:id="rId9" w:history="1">
        <w:r w:rsidR="00EB57F4" w:rsidRPr="00EB57F4">
          <w:rPr>
            <w:rStyle w:val="Hyperlink"/>
            <w:sz w:val="24"/>
            <w:szCs w:val="24"/>
            <w:lang w:val="fr-CA"/>
          </w:rPr>
          <w:t>voie électronique</w:t>
        </w:r>
      </w:hyperlink>
      <w:r w:rsidR="00EB57F4">
        <w:rPr>
          <w:rFonts w:ascii="Arial" w:hAnsi="Arial" w:cs="Arial"/>
          <w:lang w:val="fr-CA"/>
        </w:rPr>
        <w:t xml:space="preserve"> de la Commission ou </w:t>
      </w:r>
      <w:r w:rsidRPr="00255343">
        <w:rPr>
          <w:rFonts w:ascii="Arial" w:hAnsi="Arial" w:cs="Arial"/>
          <w:lang w:val="fr-CA"/>
        </w:rPr>
        <w:t>le formulaire d’appel pour cause de maladie ou de pauvreté</w:t>
      </w:r>
      <w:r w:rsidR="001B7035">
        <w:rPr>
          <w:rFonts w:ascii="Arial" w:hAnsi="Arial" w:cs="Arial"/>
          <w:lang w:val="fr-CA"/>
        </w:rPr>
        <w:t xml:space="preserve"> extrême</w:t>
      </w:r>
      <w:r w:rsidRPr="00255343">
        <w:rPr>
          <w:rFonts w:ascii="Arial" w:hAnsi="Arial" w:cs="Arial"/>
          <w:lang w:val="fr-CA"/>
        </w:rPr>
        <w:t xml:space="preserve"> en cliquant</w:t>
      </w:r>
      <w:r w:rsidR="00572EE2" w:rsidRPr="00255343">
        <w:rPr>
          <w:rFonts w:ascii="Arial" w:hAnsi="Arial" w:cs="Arial"/>
          <w:lang w:val="fr-CA"/>
        </w:rPr>
        <w:t xml:space="preserve"> </w:t>
      </w:r>
      <w:hyperlink r:id="rId10" w:history="1">
        <w:r w:rsidRPr="003F383D">
          <w:rPr>
            <w:rStyle w:val="Hyperlink"/>
            <w:sz w:val="24"/>
            <w:szCs w:val="24"/>
            <w:lang w:val="fr-CA"/>
          </w:rPr>
          <w:t>ici</w:t>
        </w:r>
        <w:r w:rsidR="00572EE2" w:rsidRPr="003F383D">
          <w:rPr>
            <w:rStyle w:val="Hyperlink"/>
            <w:sz w:val="24"/>
            <w:szCs w:val="24"/>
            <w:lang w:val="fr-CA"/>
          </w:rPr>
          <w:t>.</w:t>
        </w:r>
      </w:hyperlink>
    </w:p>
    <w:p w14:paraId="227805C0" w14:textId="77777777" w:rsidR="00572EE2" w:rsidRPr="00255343" w:rsidRDefault="00572EE2" w:rsidP="00572EE2">
      <w:pPr>
        <w:rPr>
          <w:rFonts w:ascii="Arial" w:hAnsi="Arial" w:cs="Arial"/>
          <w:lang w:val="fr-CA"/>
        </w:rPr>
      </w:pPr>
    </w:p>
    <w:p w14:paraId="71814FC5" w14:textId="175EFE28" w:rsidR="00572EE2" w:rsidRPr="00255343" w:rsidRDefault="00436F11" w:rsidP="00572EE2">
      <w:pPr>
        <w:rPr>
          <w:rFonts w:ascii="Arial" w:hAnsi="Arial" w:cs="Arial"/>
          <w:lang w:val="fr-CA"/>
        </w:rPr>
      </w:pPr>
      <w:r w:rsidRPr="00255343">
        <w:rPr>
          <w:rFonts w:ascii="Arial" w:hAnsi="Arial" w:cs="Arial"/>
          <w:lang w:val="fr-CA"/>
        </w:rPr>
        <w:t xml:space="preserve">Après avoir rempli le bon formulaire, envoyez-le à la CREF </w:t>
      </w:r>
      <w:r w:rsidRPr="00255343">
        <w:rPr>
          <w:rFonts w:ascii="Arial" w:hAnsi="Arial" w:cs="Arial"/>
          <w:b/>
          <w:lang w:val="fr-CA"/>
        </w:rPr>
        <w:t>avant la date butoir</w:t>
      </w:r>
      <w:r w:rsidRPr="00255343">
        <w:rPr>
          <w:rFonts w:ascii="Arial" w:hAnsi="Arial" w:cs="Arial"/>
          <w:lang w:val="fr-CA"/>
        </w:rPr>
        <w:t>. Il n’y a pas de droits de dépôt à payer pour les appels pour cause de maladie ou de pauvreté</w:t>
      </w:r>
      <w:r w:rsidR="001B7035">
        <w:rPr>
          <w:rFonts w:ascii="Arial" w:hAnsi="Arial" w:cs="Arial"/>
          <w:lang w:val="fr-CA"/>
        </w:rPr>
        <w:t xml:space="preserve"> extrême</w:t>
      </w:r>
      <w:r w:rsidRPr="00255343">
        <w:rPr>
          <w:rFonts w:ascii="Arial" w:hAnsi="Arial" w:cs="Arial"/>
          <w:lang w:val="fr-CA"/>
        </w:rPr>
        <w:t>. Déposez votre formulaire</w:t>
      </w:r>
      <w:r w:rsidR="00EB57F4">
        <w:rPr>
          <w:rFonts w:ascii="Arial" w:hAnsi="Arial" w:cs="Arial"/>
          <w:lang w:val="fr-CA"/>
        </w:rPr>
        <w:t xml:space="preserve"> </w:t>
      </w:r>
      <w:r w:rsidRPr="00255343">
        <w:rPr>
          <w:rFonts w:ascii="Arial" w:hAnsi="Arial" w:cs="Arial"/>
          <w:lang w:val="fr-CA"/>
        </w:rPr>
        <w:t>:</w:t>
      </w:r>
    </w:p>
    <w:p w14:paraId="08DE1B2D" w14:textId="77777777" w:rsidR="00572EE2" w:rsidRPr="00255343" w:rsidRDefault="00572EE2" w:rsidP="00572EE2">
      <w:pPr>
        <w:rPr>
          <w:rFonts w:ascii="Arial" w:hAnsi="Arial" w:cs="Arial"/>
          <w:lang w:val="fr-CA"/>
        </w:rPr>
      </w:pPr>
    </w:p>
    <w:p w14:paraId="4BC54252" w14:textId="1DE03BBD" w:rsidR="00572EE2" w:rsidRPr="0045208E" w:rsidRDefault="00572EE2" w:rsidP="00572EE2">
      <w:pPr>
        <w:rPr>
          <w:rFonts w:ascii="Arial" w:hAnsi="Arial" w:cs="Arial"/>
          <w:lang w:val="fr-CA"/>
        </w:rPr>
      </w:pPr>
      <w:r w:rsidRPr="00255343">
        <w:rPr>
          <w:rFonts w:ascii="Arial" w:hAnsi="Arial" w:cs="Arial"/>
          <w:lang w:val="fr-CA"/>
        </w:rPr>
        <w:tab/>
      </w:r>
      <w:r w:rsidR="0045208E">
        <w:rPr>
          <w:rFonts w:ascii="Arial" w:hAnsi="Arial" w:cs="Arial"/>
          <w:b/>
          <w:lang w:val="fr-CA"/>
        </w:rPr>
        <w:t xml:space="preserve">Par courriel : </w:t>
      </w:r>
      <w:hyperlink r:id="rId11" w:history="1">
        <w:r w:rsidR="0045208E" w:rsidRPr="00B5400A">
          <w:rPr>
            <w:rStyle w:val="Hyperlink"/>
            <w:sz w:val="24"/>
            <w:szCs w:val="24"/>
            <w:lang w:val="fr-CA"/>
          </w:rPr>
          <w:t>arb.registrar@ontario.ca</w:t>
        </w:r>
      </w:hyperlink>
    </w:p>
    <w:p w14:paraId="28FB268D" w14:textId="7088E484" w:rsidR="002D588E" w:rsidRPr="00255343" w:rsidRDefault="00436F11" w:rsidP="004410D0">
      <w:pPr>
        <w:pStyle w:val="Style1"/>
        <w:rPr>
          <w:lang w:val="fr-CA"/>
        </w:rPr>
      </w:pPr>
      <w:r w:rsidRPr="00255343">
        <w:rPr>
          <w:lang w:val="fr-CA"/>
        </w:rPr>
        <w:t xml:space="preserve">Vous recevrez par la poste une lettre vous annonçant que la CREF a reçu votre demande d’appel et qu’une audition sera </w:t>
      </w:r>
      <w:r w:rsidR="00963812">
        <w:rPr>
          <w:lang w:val="fr-CA"/>
        </w:rPr>
        <w:t>fixée</w:t>
      </w:r>
      <w:r w:rsidRPr="00255343">
        <w:rPr>
          <w:lang w:val="fr-CA"/>
        </w:rPr>
        <w:t xml:space="preserve">. </w:t>
      </w:r>
    </w:p>
    <w:p w14:paraId="701F8811" w14:textId="77777777" w:rsidR="00440D9A" w:rsidRPr="00255343" w:rsidRDefault="00334CF5" w:rsidP="003C51DC">
      <w:pPr>
        <w:pStyle w:val="Heading1"/>
        <w:rPr>
          <w:b w:val="0"/>
          <w:lang w:val="fr-CA"/>
        </w:rPr>
      </w:pPr>
      <w:r w:rsidRPr="00255343">
        <w:rPr>
          <w:rStyle w:val="TitleChar"/>
          <w:b/>
          <w:lang w:val="fr-CA"/>
        </w:rPr>
        <w:t>Comment me préparer à l’audition de mon appel </w:t>
      </w:r>
      <w:r w:rsidR="002D588E" w:rsidRPr="00255343">
        <w:rPr>
          <w:rStyle w:val="TitleChar"/>
          <w:b/>
          <w:lang w:val="fr-CA"/>
        </w:rPr>
        <w:t>?</w:t>
      </w:r>
      <w:r w:rsidR="003C51DC" w:rsidRPr="00255343">
        <w:rPr>
          <w:rStyle w:val="TitleChar"/>
          <w:b/>
          <w:lang w:val="fr-CA"/>
        </w:rPr>
        <w:br/>
      </w:r>
    </w:p>
    <w:p w14:paraId="020A1496" w14:textId="0E97D9BA" w:rsidR="00572EE2" w:rsidRDefault="002B63B3" w:rsidP="002B63B3">
      <w:pPr>
        <w:pStyle w:val="Heading1"/>
        <w:rPr>
          <w:b w:val="0"/>
          <w:lang w:val="fr-CA"/>
        </w:rPr>
      </w:pPr>
      <w:r w:rsidRPr="002B63B3">
        <w:rPr>
          <w:b w:val="0"/>
          <w:lang w:val="fr-CA"/>
        </w:rPr>
        <w:lastRenderedPageBreak/>
        <w:t xml:space="preserve">Votre appel sera </w:t>
      </w:r>
      <w:r w:rsidR="00963812">
        <w:rPr>
          <w:b w:val="0"/>
          <w:lang w:val="fr-CA"/>
        </w:rPr>
        <w:t>fixé</w:t>
      </w:r>
      <w:r w:rsidRPr="002B63B3">
        <w:rPr>
          <w:b w:val="0"/>
          <w:lang w:val="fr-CA"/>
        </w:rPr>
        <w:t xml:space="preserve"> en deux temps : le premier est une téléconférence préliminaire et le deuxième est l’audience. Pour vous préparer à l’audience, lors de l’audience préliminaire, le membre discutera des preuves requises et déterminera la date de l’audience complète. Après l’audience préliminaire, la Commission rendra une ordonnance de procédure qui résumera les exigences relatives à l’audience, indiquera où et quand présenter vos preuves et informera les parties de la date et l’heure de l’audience.</w:t>
      </w:r>
    </w:p>
    <w:p w14:paraId="2F2BFF0E" w14:textId="77777777" w:rsidR="002B63B3" w:rsidRDefault="002B63B3" w:rsidP="002B63B3">
      <w:pPr>
        <w:rPr>
          <w:lang w:val="fr-CA"/>
        </w:rPr>
      </w:pPr>
    </w:p>
    <w:p w14:paraId="688FEDDC" w14:textId="131FFEB4" w:rsidR="002B63B3" w:rsidRPr="002B63B3" w:rsidRDefault="002B63B3" w:rsidP="002B63B3">
      <w:pPr>
        <w:rPr>
          <w:rFonts w:ascii="Arial" w:hAnsi="Arial" w:cs="Arial"/>
          <w:lang w:val="fr-CA"/>
        </w:rPr>
      </w:pPr>
      <w:r w:rsidRPr="002B63B3">
        <w:rPr>
          <w:rFonts w:ascii="Arial" w:hAnsi="Arial" w:cs="Arial"/>
          <w:lang w:val="fr-CA"/>
        </w:rPr>
        <w:t>Vos preuves doivent :</w:t>
      </w:r>
    </w:p>
    <w:p w14:paraId="0136FB27" w14:textId="77777777" w:rsidR="002B63B3" w:rsidRPr="002B63B3" w:rsidRDefault="002B63B3" w:rsidP="002B63B3">
      <w:pPr>
        <w:rPr>
          <w:lang w:val="fr-CA"/>
        </w:rPr>
      </w:pPr>
    </w:p>
    <w:p w14:paraId="57C46168" w14:textId="5432D68C" w:rsidR="00334CF5" w:rsidRPr="00255343" w:rsidRDefault="002B63B3" w:rsidP="00334CF5">
      <w:pPr>
        <w:numPr>
          <w:ilvl w:val="0"/>
          <w:numId w:val="20"/>
        </w:numPr>
        <w:ind w:left="714" w:hanging="357"/>
        <w:rPr>
          <w:rFonts w:ascii="Arial" w:hAnsi="Arial" w:cs="Arial"/>
          <w:lang w:val="fr-CA"/>
        </w:rPr>
      </w:pPr>
      <w:proofErr w:type="gramStart"/>
      <w:r>
        <w:rPr>
          <w:rFonts w:ascii="Arial" w:hAnsi="Arial" w:cs="Arial"/>
          <w:lang w:val="fr-CA"/>
        </w:rPr>
        <w:t>se</w:t>
      </w:r>
      <w:proofErr w:type="gramEnd"/>
      <w:r>
        <w:rPr>
          <w:rFonts w:ascii="Arial" w:hAnsi="Arial" w:cs="Arial"/>
          <w:lang w:val="fr-CA"/>
        </w:rPr>
        <w:t xml:space="preserve"> rapporter </w:t>
      </w:r>
      <w:r w:rsidR="00334CF5" w:rsidRPr="00255343">
        <w:rPr>
          <w:rFonts w:ascii="Arial" w:hAnsi="Arial" w:cs="Arial"/>
          <w:lang w:val="fr-CA"/>
        </w:rPr>
        <w:t>à l’année visée par votre appel</w:t>
      </w:r>
      <w:r>
        <w:rPr>
          <w:rFonts w:ascii="Arial" w:hAnsi="Arial" w:cs="Arial"/>
          <w:lang w:val="fr-CA"/>
        </w:rPr>
        <w:t>, et</w:t>
      </w:r>
    </w:p>
    <w:p w14:paraId="23D9C55A" w14:textId="35C84D73" w:rsidR="00334CF5" w:rsidRPr="00255343" w:rsidRDefault="002B63B3" w:rsidP="00334CF5">
      <w:pPr>
        <w:numPr>
          <w:ilvl w:val="0"/>
          <w:numId w:val="20"/>
        </w:numPr>
        <w:ind w:left="714" w:hanging="357"/>
        <w:rPr>
          <w:rFonts w:ascii="Arial" w:hAnsi="Arial" w:cs="Arial"/>
          <w:lang w:val="fr-CA"/>
        </w:rPr>
      </w:pPr>
      <w:proofErr w:type="gramStart"/>
      <w:r>
        <w:rPr>
          <w:rFonts w:ascii="Arial" w:hAnsi="Arial" w:cs="Arial"/>
          <w:lang w:val="fr-CA"/>
        </w:rPr>
        <w:t>se</w:t>
      </w:r>
      <w:proofErr w:type="gramEnd"/>
      <w:r>
        <w:rPr>
          <w:rFonts w:ascii="Arial" w:hAnsi="Arial" w:cs="Arial"/>
          <w:lang w:val="fr-CA"/>
        </w:rPr>
        <w:t xml:space="preserve"> rapporter </w:t>
      </w:r>
      <w:r w:rsidR="00334CF5" w:rsidRPr="00255343">
        <w:rPr>
          <w:rFonts w:ascii="Arial" w:hAnsi="Arial" w:cs="Arial"/>
          <w:lang w:val="fr-CA"/>
        </w:rPr>
        <w:t>et à tous les adultes qui vivent sous le même toit que vous.</w:t>
      </w:r>
    </w:p>
    <w:p w14:paraId="7474CDC2" w14:textId="77777777" w:rsidR="00334CF5" w:rsidRPr="00255343" w:rsidRDefault="00334CF5" w:rsidP="00334CF5">
      <w:pPr>
        <w:ind w:left="357"/>
        <w:rPr>
          <w:rFonts w:ascii="Arial" w:hAnsi="Arial" w:cs="Arial"/>
          <w:lang w:val="fr-CA"/>
        </w:rPr>
      </w:pPr>
    </w:p>
    <w:p w14:paraId="400670EE" w14:textId="4A6630C7" w:rsidR="002D588E" w:rsidRPr="00255343" w:rsidRDefault="00527CEB" w:rsidP="00C76B23">
      <w:pPr>
        <w:pStyle w:val="Heading1"/>
        <w:rPr>
          <w:rStyle w:val="TitleChar"/>
          <w:sz w:val="24"/>
          <w:lang w:val="fr-CA"/>
        </w:rPr>
      </w:pPr>
      <w:r w:rsidRPr="00255343">
        <w:rPr>
          <w:rStyle w:val="TitleChar"/>
          <w:sz w:val="24"/>
          <w:lang w:val="fr-CA"/>
        </w:rPr>
        <w:t xml:space="preserve">Voici quelques exemples d’éléments de preuve que vous </w:t>
      </w:r>
      <w:r w:rsidR="00EB57F4">
        <w:rPr>
          <w:rStyle w:val="TitleChar"/>
          <w:sz w:val="24"/>
          <w:lang w:val="fr-CA"/>
        </w:rPr>
        <w:t>pourriez</w:t>
      </w:r>
      <w:r w:rsidRPr="00255343">
        <w:rPr>
          <w:rStyle w:val="TitleChar"/>
          <w:sz w:val="24"/>
          <w:lang w:val="fr-CA"/>
        </w:rPr>
        <w:t xml:space="preserve"> présenter pour étayer votre demande :</w:t>
      </w:r>
    </w:p>
    <w:p w14:paraId="52273234" w14:textId="77777777" w:rsidR="00440D9A" w:rsidRPr="00255343" w:rsidRDefault="00440D9A" w:rsidP="00440D9A">
      <w:pPr>
        <w:rPr>
          <w:lang w:val="fr-CA"/>
        </w:rPr>
      </w:pPr>
    </w:p>
    <w:p w14:paraId="44BDC344" w14:textId="77777777" w:rsidR="00527CEB" w:rsidRPr="00255343" w:rsidRDefault="00527CEB" w:rsidP="00AD2D25">
      <w:pPr>
        <w:pStyle w:val="NoSpacing"/>
        <w:numPr>
          <w:ilvl w:val="0"/>
          <w:numId w:val="21"/>
        </w:numPr>
        <w:rPr>
          <w:rFonts w:ascii="Arial" w:hAnsi="Arial" w:cs="Arial"/>
          <w:lang w:val="fr-CA"/>
        </w:rPr>
      </w:pPr>
      <w:proofErr w:type="gramStart"/>
      <w:r w:rsidRPr="00255343">
        <w:rPr>
          <w:rFonts w:ascii="Arial" w:hAnsi="Arial" w:cs="Arial"/>
          <w:lang w:val="fr-CA"/>
        </w:rPr>
        <w:t>un</w:t>
      </w:r>
      <w:proofErr w:type="gramEnd"/>
      <w:r w:rsidRPr="00255343">
        <w:rPr>
          <w:rFonts w:ascii="Arial" w:hAnsi="Arial" w:cs="Arial"/>
          <w:lang w:val="fr-CA"/>
        </w:rPr>
        <w:t xml:space="preserve"> état des revenus de toute source, notamment d’un emploi salarié, de prestations d’invalidité de longue durée, d’un conjoint, d’un locataire, etc.,</w:t>
      </w:r>
    </w:p>
    <w:p w14:paraId="3EF8E165" w14:textId="77777777" w:rsidR="00527CEB" w:rsidRPr="00255343" w:rsidRDefault="00527CEB" w:rsidP="00AD2D25">
      <w:pPr>
        <w:pStyle w:val="NoSpacing"/>
        <w:numPr>
          <w:ilvl w:val="0"/>
          <w:numId w:val="21"/>
        </w:numPr>
        <w:rPr>
          <w:rFonts w:ascii="Arial" w:hAnsi="Arial" w:cs="Arial"/>
          <w:lang w:val="fr-CA"/>
        </w:rPr>
      </w:pPr>
      <w:proofErr w:type="gramStart"/>
      <w:r w:rsidRPr="00255343">
        <w:rPr>
          <w:rFonts w:ascii="Arial" w:hAnsi="Arial" w:cs="Arial"/>
          <w:lang w:val="fr-CA"/>
        </w:rPr>
        <w:t>des</w:t>
      </w:r>
      <w:proofErr w:type="gramEnd"/>
      <w:r w:rsidRPr="00255343">
        <w:rPr>
          <w:rFonts w:ascii="Arial" w:hAnsi="Arial" w:cs="Arial"/>
          <w:lang w:val="fr-CA"/>
        </w:rPr>
        <w:t xml:space="preserve"> cotisations d’impôts sur le revenu des particuliers de l’Agence du revenu du Canada,</w:t>
      </w:r>
    </w:p>
    <w:p w14:paraId="6CEBA36D" w14:textId="77777777" w:rsidR="00FA2B90" w:rsidRPr="00255343" w:rsidRDefault="00527CEB" w:rsidP="00AD2D25">
      <w:pPr>
        <w:pStyle w:val="NoSpacing"/>
        <w:numPr>
          <w:ilvl w:val="0"/>
          <w:numId w:val="21"/>
        </w:numPr>
        <w:rPr>
          <w:rFonts w:ascii="Arial" w:hAnsi="Arial" w:cs="Arial"/>
          <w:lang w:val="fr-CA"/>
        </w:rPr>
      </w:pPr>
      <w:proofErr w:type="gramStart"/>
      <w:r w:rsidRPr="00255343">
        <w:rPr>
          <w:rFonts w:ascii="Arial" w:hAnsi="Arial" w:cs="Arial"/>
          <w:lang w:val="fr-CA"/>
        </w:rPr>
        <w:t>de</w:t>
      </w:r>
      <w:proofErr w:type="gramEnd"/>
      <w:r w:rsidRPr="00255343">
        <w:rPr>
          <w:rFonts w:ascii="Arial" w:hAnsi="Arial" w:cs="Arial"/>
          <w:lang w:val="fr-CA"/>
        </w:rPr>
        <w:t xml:space="preserve"> la documentation relative au </w:t>
      </w:r>
      <w:r w:rsidR="00FA2B90" w:rsidRPr="00255343">
        <w:rPr>
          <w:rFonts w:ascii="Arial" w:hAnsi="Arial" w:cs="Arial"/>
          <w:lang w:val="fr-CA"/>
        </w:rPr>
        <w:t>Programme ontarien de soutien aux personnes handicapées,</w:t>
      </w:r>
    </w:p>
    <w:p w14:paraId="26E96E3B" w14:textId="77777777" w:rsidR="00FA2B90" w:rsidRPr="00255343" w:rsidRDefault="00FA2B90" w:rsidP="00AD2D25">
      <w:pPr>
        <w:pStyle w:val="NoSpacing"/>
        <w:numPr>
          <w:ilvl w:val="0"/>
          <w:numId w:val="21"/>
        </w:numPr>
        <w:rPr>
          <w:rFonts w:ascii="Arial" w:hAnsi="Arial" w:cs="Arial"/>
          <w:lang w:val="fr-CA"/>
        </w:rPr>
      </w:pPr>
      <w:proofErr w:type="gramStart"/>
      <w:r w:rsidRPr="00255343">
        <w:rPr>
          <w:rFonts w:ascii="Arial" w:hAnsi="Arial" w:cs="Arial"/>
          <w:lang w:val="fr-CA"/>
        </w:rPr>
        <w:t>des</w:t>
      </w:r>
      <w:proofErr w:type="gramEnd"/>
      <w:r w:rsidRPr="00255343">
        <w:rPr>
          <w:rFonts w:ascii="Arial" w:hAnsi="Arial" w:cs="Arial"/>
          <w:lang w:val="fr-CA"/>
        </w:rPr>
        <w:t xml:space="preserve"> relevés bancaires personnels pour tous vos comptes bancaires,</w:t>
      </w:r>
    </w:p>
    <w:p w14:paraId="64369AFC" w14:textId="77777777" w:rsidR="00FA2B90" w:rsidRPr="00255343" w:rsidRDefault="00FA2B90" w:rsidP="00AD2D25">
      <w:pPr>
        <w:pStyle w:val="NoSpacing"/>
        <w:numPr>
          <w:ilvl w:val="0"/>
          <w:numId w:val="21"/>
        </w:numPr>
        <w:rPr>
          <w:rFonts w:ascii="Arial" w:hAnsi="Arial" w:cs="Arial"/>
          <w:lang w:val="fr-CA"/>
        </w:rPr>
      </w:pPr>
      <w:proofErr w:type="gramStart"/>
      <w:r w:rsidRPr="00255343">
        <w:rPr>
          <w:rFonts w:ascii="Arial" w:hAnsi="Arial" w:cs="Arial"/>
          <w:lang w:val="fr-CA"/>
        </w:rPr>
        <w:t>une</w:t>
      </w:r>
      <w:proofErr w:type="gramEnd"/>
      <w:r w:rsidRPr="00255343">
        <w:rPr>
          <w:rFonts w:ascii="Arial" w:hAnsi="Arial" w:cs="Arial"/>
          <w:lang w:val="fr-CA"/>
        </w:rPr>
        <w:t xml:space="preserve"> liste de tous vos biens mentionnant leur valeur, notamment votre propriété, toute autre propriété, vos véhicules, vos placements, vos REER, vos obligations d’épargne du Canada et tout autre bien,</w:t>
      </w:r>
    </w:p>
    <w:p w14:paraId="1DE48F50" w14:textId="77777777" w:rsidR="00717858" w:rsidRPr="00255343" w:rsidRDefault="00FA2B90" w:rsidP="00AD2D25">
      <w:pPr>
        <w:pStyle w:val="NoSpacing"/>
        <w:numPr>
          <w:ilvl w:val="0"/>
          <w:numId w:val="21"/>
        </w:numPr>
        <w:rPr>
          <w:rFonts w:ascii="Arial" w:hAnsi="Arial" w:cs="Arial"/>
          <w:lang w:val="fr-CA"/>
        </w:rPr>
      </w:pPr>
      <w:proofErr w:type="gramStart"/>
      <w:r w:rsidRPr="00255343">
        <w:rPr>
          <w:rFonts w:ascii="Arial" w:hAnsi="Arial" w:cs="Arial"/>
          <w:lang w:val="fr-CA"/>
        </w:rPr>
        <w:t>des</w:t>
      </w:r>
      <w:proofErr w:type="gramEnd"/>
      <w:r w:rsidRPr="00255343">
        <w:rPr>
          <w:rFonts w:ascii="Arial" w:hAnsi="Arial" w:cs="Arial"/>
          <w:lang w:val="fr-CA"/>
        </w:rPr>
        <w:t xml:space="preserve"> copies de vos factures mensuelles et une liste détaillée de vos frais, notamment vos frais de médicaments, d’équipements médicaux, de transport, de remboursement de prêt</w:t>
      </w:r>
      <w:r w:rsidR="00717858" w:rsidRPr="00255343">
        <w:rPr>
          <w:rFonts w:ascii="Arial" w:hAnsi="Arial" w:cs="Arial"/>
          <w:lang w:val="fr-CA"/>
        </w:rPr>
        <w:t xml:space="preserve"> ou d’hypothèque, d’épicerie, vos frais personnels, vos frais de garde d’enfants, de logement, d’assurance-vie et tous autres frais,</w:t>
      </w:r>
    </w:p>
    <w:p w14:paraId="645ABAC4" w14:textId="77777777" w:rsidR="00905960" w:rsidRPr="00255343" w:rsidRDefault="00717858" w:rsidP="00AD2D25">
      <w:pPr>
        <w:pStyle w:val="NoSpacing"/>
        <w:numPr>
          <w:ilvl w:val="0"/>
          <w:numId w:val="21"/>
        </w:numPr>
        <w:rPr>
          <w:rFonts w:ascii="Arial" w:hAnsi="Arial" w:cs="Arial"/>
          <w:lang w:val="fr-CA"/>
        </w:rPr>
      </w:pPr>
      <w:proofErr w:type="gramStart"/>
      <w:r w:rsidRPr="00255343">
        <w:rPr>
          <w:rFonts w:ascii="Arial" w:hAnsi="Arial" w:cs="Arial"/>
          <w:lang w:val="fr-CA"/>
        </w:rPr>
        <w:t>des</w:t>
      </w:r>
      <w:proofErr w:type="gramEnd"/>
      <w:r w:rsidRPr="00255343">
        <w:rPr>
          <w:rFonts w:ascii="Arial" w:hAnsi="Arial" w:cs="Arial"/>
          <w:lang w:val="fr-CA"/>
        </w:rPr>
        <w:t xml:space="preserve"> documents relatifs à des soins médicaux de médecins ou d’autres professionnels de la santé à l’appui de votre demande,</w:t>
      </w:r>
    </w:p>
    <w:p w14:paraId="07BBCEB8" w14:textId="77777777" w:rsidR="00717858" w:rsidRPr="00255343" w:rsidRDefault="00717858" w:rsidP="00AD2D25">
      <w:pPr>
        <w:pStyle w:val="NoSpacing"/>
        <w:numPr>
          <w:ilvl w:val="0"/>
          <w:numId w:val="21"/>
        </w:numPr>
        <w:rPr>
          <w:rFonts w:ascii="Arial" w:hAnsi="Arial" w:cs="Arial"/>
          <w:lang w:val="fr-CA"/>
        </w:rPr>
      </w:pPr>
      <w:proofErr w:type="gramStart"/>
      <w:r w:rsidRPr="00255343">
        <w:rPr>
          <w:rFonts w:ascii="Arial" w:hAnsi="Arial" w:cs="Arial"/>
          <w:lang w:val="fr-CA"/>
        </w:rPr>
        <w:t>des</w:t>
      </w:r>
      <w:proofErr w:type="gramEnd"/>
      <w:r w:rsidRPr="00255343">
        <w:rPr>
          <w:rFonts w:ascii="Arial" w:hAnsi="Arial" w:cs="Arial"/>
          <w:lang w:val="fr-CA"/>
        </w:rPr>
        <w:t xml:space="preserve"> documents démontrant que vous êtes inapte au travail pour cause de maladie, comme les documents de la Commission de la sécurité professionnelle et de l’assurance contre les accidents du travail,</w:t>
      </w:r>
    </w:p>
    <w:p w14:paraId="4AF61055" w14:textId="77777777" w:rsidR="00717858" w:rsidRPr="00255343" w:rsidRDefault="00717858" w:rsidP="00AD2D25">
      <w:pPr>
        <w:pStyle w:val="NoSpacing"/>
        <w:numPr>
          <w:ilvl w:val="0"/>
          <w:numId w:val="21"/>
        </w:numPr>
        <w:rPr>
          <w:rFonts w:ascii="Arial" w:hAnsi="Arial" w:cs="Arial"/>
          <w:lang w:val="fr-CA"/>
        </w:rPr>
      </w:pPr>
      <w:proofErr w:type="gramStart"/>
      <w:r w:rsidRPr="00255343">
        <w:rPr>
          <w:rFonts w:ascii="Arial" w:hAnsi="Arial" w:cs="Arial"/>
          <w:lang w:val="fr-CA"/>
        </w:rPr>
        <w:t>tout</w:t>
      </w:r>
      <w:proofErr w:type="gramEnd"/>
      <w:r w:rsidRPr="00255343">
        <w:rPr>
          <w:rFonts w:ascii="Arial" w:hAnsi="Arial" w:cs="Arial"/>
          <w:lang w:val="fr-CA"/>
        </w:rPr>
        <w:t xml:space="preserve"> autre élément de preuve qui, selon vous, appuie votre position.</w:t>
      </w:r>
    </w:p>
    <w:p w14:paraId="5CDD5C27" w14:textId="77777777" w:rsidR="00AD2D25" w:rsidRPr="00255343" w:rsidRDefault="00AD2D25" w:rsidP="00AD2D25">
      <w:pPr>
        <w:pStyle w:val="NoSpacing"/>
        <w:rPr>
          <w:rFonts w:ascii="Arial" w:hAnsi="Arial" w:cs="Arial"/>
          <w:lang w:val="fr-CA"/>
        </w:rPr>
      </w:pPr>
    </w:p>
    <w:p w14:paraId="332524C0" w14:textId="77777777" w:rsidR="006F77A5" w:rsidRPr="00255343" w:rsidRDefault="00717858" w:rsidP="00B9274C">
      <w:pPr>
        <w:autoSpaceDE w:val="0"/>
        <w:autoSpaceDN w:val="0"/>
        <w:adjustRightInd w:val="0"/>
        <w:rPr>
          <w:rFonts w:ascii="Arial" w:hAnsi="Arial" w:cs="Arial"/>
          <w:color w:val="000000"/>
          <w:lang w:val="fr-CA"/>
        </w:rPr>
      </w:pPr>
      <w:r w:rsidRPr="00255343">
        <w:rPr>
          <w:rFonts w:ascii="Arial" w:hAnsi="Arial" w:cs="Arial"/>
          <w:color w:val="000000"/>
          <w:lang w:val="fr-CA"/>
        </w:rPr>
        <w:t xml:space="preserve">Selon les </w:t>
      </w:r>
      <w:r w:rsidRPr="00255343">
        <w:rPr>
          <w:rFonts w:ascii="Arial" w:hAnsi="Arial" w:cs="Arial"/>
          <w:i/>
          <w:color w:val="000000"/>
          <w:lang w:val="fr-CA"/>
        </w:rPr>
        <w:t>Règles de pratique et de procédure</w:t>
      </w:r>
      <w:r w:rsidRPr="00255343">
        <w:rPr>
          <w:rFonts w:ascii="Arial" w:hAnsi="Arial" w:cs="Arial"/>
          <w:color w:val="000000"/>
          <w:lang w:val="fr-CA"/>
        </w:rPr>
        <w:t xml:space="preserve"> de la CREF, vous êtes tenu de divulguer à la municipalité </w:t>
      </w:r>
      <w:r w:rsidRPr="00255343">
        <w:rPr>
          <w:rFonts w:ascii="Arial" w:hAnsi="Arial" w:cs="Arial"/>
          <w:b/>
          <w:color w:val="000000"/>
          <w:lang w:val="fr-CA"/>
        </w:rPr>
        <w:t>tous</w:t>
      </w:r>
      <w:r w:rsidRPr="00255343">
        <w:rPr>
          <w:rFonts w:ascii="Arial" w:hAnsi="Arial" w:cs="Arial"/>
          <w:color w:val="000000"/>
          <w:lang w:val="fr-CA"/>
        </w:rPr>
        <w:t xml:space="preserve"> les documents </w:t>
      </w:r>
      <w:r w:rsidR="00F961E2" w:rsidRPr="00255343">
        <w:rPr>
          <w:rFonts w:ascii="Arial" w:hAnsi="Arial" w:cs="Arial"/>
          <w:color w:val="000000"/>
          <w:lang w:val="fr-CA"/>
        </w:rPr>
        <w:t>dont vous avez la possession, le contrôle ou la garde qui sont pertinents à l’égard des questions soulevées dans votre appel, même si vous n’entendez pas vous appuyer sur un document en particulier à l’audition.</w:t>
      </w:r>
    </w:p>
    <w:p w14:paraId="32FFB8C3" w14:textId="77777777" w:rsidR="004E7470" w:rsidRPr="00255343" w:rsidRDefault="004E7470" w:rsidP="00EA1B98">
      <w:pPr>
        <w:autoSpaceDE w:val="0"/>
        <w:autoSpaceDN w:val="0"/>
        <w:adjustRightInd w:val="0"/>
        <w:jc w:val="both"/>
        <w:rPr>
          <w:rStyle w:val="Emphasis"/>
          <w:b/>
          <w:lang w:val="fr-CA"/>
        </w:rPr>
      </w:pPr>
    </w:p>
    <w:p w14:paraId="51D293E3" w14:textId="77777777" w:rsidR="00440D9A" w:rsidRPr="00255343" w:rsidRDefault="00F961E2" w:rsidP="003C51DC">
      <w:pPr>
        <w:pStyle w:val="Heading1"/>
        <w:rPr>
          <w:b w:val="0"/>
          <w:lang w:val="fr-CA"/>
        </w:rPr>
      </w:pPr>
      <w:r w:rsidRPr="00255343">
        <w:rPr>
          <w:rStyle w:val="TitleChar"/>
          <w:b/>
          <w:lang w:val="fr-CA"/>
        </w:rPr>
        <w:t>Où l’audition de mon appel aura-t-elle lieu </w:t>
      </w:r>
      <w:r w:rsidR="00905960" w:rsidRPr="00255343">
        <w:rPr>
          <w:rStyle w:val="TitleChar"/>
          <w:b/>
          <w:lang w:val="fr-CA"/>
        </w:rPr>
        <w:t>?</w:t>
      </w:r>
      <w:r w:rsidR="003C51DC" w:rsidRPr="00255343">
        <w:rPr>
          <w:rStyle w:val="TitleChar"/>
          <w:b/>
          <w:lang w:val="fr-CA"/>
        </w:rPr>
        <w:br/>
      </w:r>
    </w:p>
    <w:p w14:paraId="1680538B" w14:textId="50FDAD82" w:rsidR="00905960" w:rsidRPr="00255343" w:rsidRDefault="00EB57F4" w:rsidP="00BA5CD4">
      <w:pPr>
        <w:pStyle w:val="Heading1"/>
        <w:rPr>
          <w:b w:val="0"/>
          <w:sz w:val="28"/>
          <w:lang w:val="fr-CA"/>
        </w:rPr>
      </w:pPr>
      <w:r>
        <w:rPr>
          <w:b w:val="0"/>
          <w:lang w:val="fr-CA"/>
        </w:rPr>
        <w:t>La Commission enverra un avis d’audience à toutes les parties par courriel (ou par courrier, si nécessaire) qui contiendra des détails concernant la date, l’heure et le format de l’audience. La Commission mène toutes les audiences par voie électroniques. Les audiences préliminaires se déroulent par conférence téléphonique ou par Zoom et les audiences se déroulent par Zoom.</w:t>
      </w:r>
    </w:p>
    <w:p w14:paraId="5411BA6F" w14:textId="77777777" w:rsidR="003C51DC" w:rsidRPr="00255343" w:rsidRDefault="003C51DC" w:rsidP="008C09AC">
      <w:pPr>
        <w:rPr>
          <w:rStyle w:val="TitleChar"/>
          <w:b w:val="0"/>
          <w:lang w:val="fr-CA"/>
        </w:rPr>
      </w:pPr>
    </w:p>
    <w:p w14:paraId="472A2458" w14:textId="77777777" w:rsidR="00440D9A" w:rsidRPr="00255343" w:rsidRDefault="00F961E2" w:rsidP="003C51DC">
      <w:pPr>
        <w:pStyle w:val="Heading1"/>
        <w:rPr>
          <w:b w:val="0"/>
          <w:lang w:val="fr-CA"/>
        </w:rPr>
      </w:pPr>
      <w:r w:rsidRPr="00255343">
        <w:rPr>
          <w:rStyle w:val="TitleChar"/>
          <w:b/>
          <w:lang w:val="fr-CA"/>
        </w:rPr>
        <w:t>Quelqu’un peut-il assister à l’audition de mon appel </w:t>
      </w:r>
      <w:r w:rsidR="00905960" w:rsidRPr="00255343">
        <w:rPr>
          <w:rStyle w:val="TitleChar"/>
          <w:b/>
          <w:lang w:val="fr-CA"/>
        </w:rPr>
        <w:t>?</w:t>
      </w:r>
      <w:r w:rsidR="003C51DC" w:rsidRPr="00255343">
        <w:rPr>
          <w:rStyle w:val="TitleChar"/>
          <w:b/>
          <w:lang w:val="fr-CA"/>
        </w:rPr>
        <w:br/>
      </w:r>
    </w:p>
    <w:p w14:paraId="36C10CA6" w14:textId="77777777" w:rsidR="00905960" w:rsidRPr="00255343" w:rsidRDefault="00F961E2" w:rsidP="003C51DC">
      <w:pPr>
        <w:pStyle w:val="Heading1"/>
        <w:rPr>
          <w:b w:val="0"/>
          <w:lang w:val="fr-CA"/>
        </w:rPr>
      </w:pPr>
      <w:r w:rsidRPr="00255343">
        <w:rPr>
          <w:b w:val="0"/>
          <w:lang w:val="fr-CA"/>
        </w:rPr>
        <w:t xml:space="preserve">Non. Les appels relatifs </w:t>
      </w:r>
      <w:r w:rsidR="00255343" w:rsidRPr="00255343">
        <w:rPr>
          <w:b w:val="0"/>
          <w:lang w:val="fr-CA"/>
        </w:rPr>
        <w:t xml:space="preserve">à la maladie ou à la pauvreté extrême sont privés. </w:t>
      </w:r>
      <w:proofErr w:type="gramStart"/>
      <w:r w:rsidR="00255343" w:rsidRPr="00255343">
        <w:rPr>
          <w:b w:val="0"/>
          <w:lang w:val="fr-CA"/>
        </w:rPr>
        <w:t>Seules la personne</w:t>
      </w:r>
      <w:proofErr w:type="gramEnd"/>
      <w:r w:rsidR="00255343" w:rsidRPr="00255343">
        <w:rPr>
          <w:b w:val="0"/>
          <w:lang w:val="fr-CA"/>
        </w:rPr>
        <w:t xml:space="preserve"> qui a </w:t>
      </w:r>
      <w:r w:rsidR="00255343">
        <w:rPr>
          <w:b w:val="0"/>
          <w:lang w:val="fr-CA"/>
        </w:rPr>
        <w:t>déposé</w:t>
      </w:r>
      <w:r w:rsidR="00255343" w:rsidRPr="00255343">
        <w:rPr>
          <w:b w:val="0"/>
          <w:lang w:val="fr-CA"/>
        </w:rPr>
        <w:t xml:space="preserve"> l’a</w:t>
      </w:r>
      <w:r w:rsidR="00255343">
        <w:rPr>
          <w:b w:val="0"/>
          <w:lang w:val="fr-CA"/>
        </w:rPr>
        <w:t>ppel, la municipalité et la CREF y assistent.</w:t>
      </w:r>
    </w:p>
    <w:p w14:paraId="270F1D7D" w14:textId="77777777" w:rsidR="003C51DC" w:rsidRPr="00255343" w:rsidRDefault="003C51DC" w:rsidP="003C51DC">
      <w:pPr>
        <w:rPr>
          <w:lang w:val="fr-CA"/>
        </w:rPr>
      </w:pPr>
    </w:p>
    <w:p w14:paraId="09EB0E71" w14:textId="77777777" w:rsidR="00440D9A" w:rsidRPr="00255343" w:rsidRDefault="00255343" w:rsidP="003C51DC">
      <w:pPr>
        <w:pStyle w:val="Heading1"/>
        <w:rPr>
          <w:b w:val="0"/>
          <w:lang w:val="fr-CA"/>
        </w:rPr>
      </w:pPr>
      <w:r>
        <w:rPr>
          <w:rStyle w:val="TitleChar"/>
          <w:b/>
          <w:lang w:val="fr-CA"/>
        </w:rPr>
        <w:t>Que se passera-t-il si je suis en retard à l’audition de mon appel </w:t>
      </w:r>
      <w:r w:rsidR="00905960" w:rsidRPr="00255343">
        <w:rPr>
          <w:rStyle w:val="TitleChar"/>
          <w:b/>
          <w:lang w:val="fr-CA"/>
        </w:rPr>
        <w:t>?</w:t>
      </w:r>
      <w:r w:rsidR="003C51DC" w:rsidRPr="00255343">
        <w:rPr>
          <w:rStyle w:val="TitleChar"/>
          <w:b/>
          <w:lang w:val="fr-CA"/>
        </w:rPr>
        <w:br/>
      </w:r>
    </w:p>
    <w:p w14:paraId="1995CA36" w14:textId="54E8C156" w:rsidR="00905960" w:rsidRPr="00255343" w:rsidRDefault="00255343" w:rsidP="003C51DC">
      <w:pPr>
        <w:pStyle w:val="Heading1"/>
        <w:rPr>
          <w:sz w:val="28"/>
          <w:lang w:val="fr-CA"/>
        </w:rPr>
      </w:pPr>
      <w:r>
        <w:rPr>
          <w:b w:val="0"/>
          <w:lang w:val="fr-CA"/>
        </w:rPr>
        <w:t xml:space="preserve">Veuillez </w:t>
      </w:r>
      <w:r w:rsidR="001F32D7">
        <w:rPr>
          <w:b w:val="0"/>
          <w:lang w:val="fr-CA"/>
        </w:rPr>
        <w:t>contacter</w:t>
      </w:r>
      <w:r>
        <w:rPr>
          <w:b w:val="0"/>
          <w:lang w:val="fr-CA"/>
        </w:rPr>
        <w:t xml:space="preserve"> la CREF dès que vous constatez que vous pourriez être en retard</w:t>
      </w:r>
      <w:r w:rsidR="001F32D7">
        <w:rPr>
          <w:b w:val="0"/>
          <w:lang w:val="fr-CA"/>
        </w:rPr>
        <w:t xml:space="preserve"> à </w:t>
      </w:r>
      <w:hyperlink r:id="rId12" w:history="1">
        <w:r w:rsidR="001F32D7" w:rsidRPr="001F32D7">
          <w:rPr>
            <w:rStyle w:val="Hyperlink"/>
            <w:b/>
            <w:sz w:val="24"/>
            <w:szCs w:val="24"/>
            <w:lang w:val="fr-CA"/>
          </w:rPr>
          <w:t>arb.registrar@ontario.ca</w:t>
        </w:r>
      </w:hyperlink>
      <w:r w:rsidR="00A17F2E">
        <w:rPr>
          <w:b w:val="0"/>
          <w:lang w:val="fr-CA"/>
        </w:rPr>
        <w:t xml:space="preserve">. </w:t>
      </w:r>
    </w:p>
    <w:p w14:paraId="5974D0FF" w14:textId="77777777" w:rsidR="003C51DC" w:rsidRPr="00255343" w:rsidRDefault="003C51DC" w:rsidP="003C51DC">
      <w:pPr>
        <w:rPr>
          <w:lang w:val="fr-CA"/>
        </w:rPr>
      </w:pPr>
    </w:p>
    <w:p w14:paraId="71829BE7" w14:textId="77777777" w:rsidR="00440D9A" w:rsidRPr="00255343" w:rsidRDefault="00D65AD0" w:rsidP="003C51DC">
      <w:pPr>
        <w:pStyle w:val="Heading1"/>
        <w:rPr>
          <w:b w:val="0"/>
          <w:lang w:val="fr-CA"/>
        </w:rPr>
      </w:pPr>
      <w:r>
        <w:rPr>
          <w:rStyle w:val="TitleChar"/>
          <w:b/>
          <w:lang w:val="fr-CA"/>
        </w:rPr>
        <w:t>Et si j’ai besoin d’un interprète </w:t>
      </w:r>
      <w:r w:rsidR="00905960" w:rsidRPr="00255343">
        <w:rPr>
          <w:rStyle w:val="TitleChar"/>
          <w:b/>
          <w:lang w:val="fr-CA"/>
        </w:rPr>
        <w:t>?</w:t>
      </w:r>
      <w:r w:rsidR="003C51DC" w:rsidRPr="00255343">
        <w:rPr>
          <w:rStyle w:val="TitleChar"/>
          <w:b/>
          <w:lang w:val="fr-CA"/>
        </w:rPr>
        <w:br/>
      </w:r>
    </w:p>
    <w:p w14:paraId="3AA3E1E2" w14:textId="77777777" w:rsidR="00905960" w:rsidRPr="00255343" w:rsidRDefault="00D65AD0" w:rsidP="003C51DC">
      <w:pPr>
        <w:pStyle w:val="Heading1"/>
        <w:rPr>
          <w:sz w:val="28"/>
          <w:lang w:val="fr-CA"/>
        </w:rPr>
      </w:pPr>
      <w:r>
        <w:rPr>
          <w:b w:val="0"/>
          <w:lang w:val="fr-CA"/>
        </w:rPr>
        <w:t>La plupart des auditions se tiennent en anglais. La CREF peut tenir des auditions en français ou retenir les services d’un interprète de la langue des signes à l’audition de votre appel si vous en faites la demande au moins 25 jours avant la date de l’audition. Si vous préférez vous faire accompagner par une personne qui vous servira d’interprète dans une autre langue, cela est possible.</w:t>
      </w:r>
    </w:p>
    <w:p w14:paraId="3C1D6368" w14:textId="77777777" w:rsidR="00306524" w:rsidRDefault="00306524" w:rsidP="00B6365A">
      <w:pPr>
        <w:rPr>
          <w:lang w:val="fr-CA"/>
        </w:rPr>
      </w:pPr>
    </w:p>
    <w:p w14:paraId="4E7B717C" w14:textId="77777777" w:rsidR="00E23052" w:rsidRPr="00372F81" w:rsidRDefault="00E23052" w:rsidP="00E23052">
      <w:pPr>
        <w:pStyle w:val="Heading1"/>
        <w:rPr>
          <w:b w:val="0"/>
          <w:bCs/>
          <w:lang w:val="fr-CA"/>
        </w:rPr>
      </w:pPr>
      <w:r>
        <w:rPr>
          <w:sz w:val="28"/>
          <w:lang w:val="fr-CA"/>
        </w:rPr>
        <w:t>Où puis-je trouver des renseignements plus détaillés?</w:t>
      </w:r>
      <w:r w:rsidRPr="000426E5" w:rsidDel="00F921CB">
        <w:rPr>
          <w:sz w:val="28"/>
          <w:lang w:val="fr-CA"/>
        </w:rPr>
        <w:t xml:space="preserve"> </w:t>
      </w:r>
      <w:r w:rsidRPr="00372F81">
        <w:rPr>
          <w:sz w:val="28"/>
          <w:lang w:val="fr-CA"/>
        </w:rPr>
        <w:br/>
      </w:r>
    </w:p>
    <w:p w14:paraId="6B34E352" w14:textId="77777777" w:rsidR="00FE3905" w:rsidRDefault="00FE3905" w:rsidP="00FE3905">
      <w:pPr>
        <w:pStyle w:val="Heading1"/>
        <w:rPr>
          <w:b w:val="0"/>
          <w:lang w:val="fr-CA"/>
        </w:rPr>
      </w:pPr>
      <w:bookmarkStart w:id="0" w:name="_Hlk84496493"/>
      <w:r>
        <w:rPr>
          <w:b w:val="0"/>
          <w:lang w:val="fr-CA"/>
        </w:rPr>
        <w:t>P</w:t>
      </w:r>
      <w:r w:rsidRPr="005B6CB2">
        <w:rPr>
          <w:b w:val="0"/>
          <w:lang w:val="fr-CA"/>
        </w:rPr>
        <w:t>o</w:t>
      </w:r>
      <w:r>
        <w:rPr>
          <w:b w:val="0"/>
          <w:lang w:val="fr-CA"/>
        </w:rPr>
        <w:t>u</w:t>
      </w:r>
      <w:r w:rsidRPr="005B6CB2">
        <w:rPr>
          <w:b w:val="0"/>
          <w:lang w:val="fr-CA"/>
        </w:rPr>
        <w:t xml:space="preserve">r </w:t>
      </w:r>
      <w:r>
        <w:rPr>
          <w:b w:val="0"/>
          <w:lang w:val="fr-CA"/>
        </w:rPr>
        <w:t xml:space="preserve">obtenir des renseignements plus détaillés, veuillez consulter </w:t>
      </w:r>
      <w:r w:rsidRPr="006F0FC4">
        <w:rPr>
          <w:b w:val="0"/>
          <w:lang w:val="fr-CA"/>
        </w:rPr>
        <w:t>les</w:t>
      </w:r>
      <w:r w:rsidRPr="005B6CB2">
        <w:rPr>
          <w:b w:val="0"/>
          <w:i/>
          <w:lang w:val="fr-CA"/>
        </w:rPr>
        <w:t xml:space="preserve"> </w:t>
      </w:r>
      <w:r>
        <w:rPr>
          <w:b w:val="0"/>
          <w:i/>
          <w:lang w:val="fr-CA"/>
        </w:rPr>
        <w:t>Règles de pratique</w:t>
      </w:r>
      <w:r w:rsidRPr="005B6CB2">
        <w:rPr>
          <w:b w:val="0"/>
          <w:i/>
          <w:lang w:val="fr-CA"/>
        </w:rPr>
        <w:t xml:space="preserve"> et de procédure</w:t>
      </w:r>
      <w:r>
        <w:rPr>
          <w:b w:val="0"/>
          <w:lang w:val="fr-CA"/>
        </w:rPr>
        <w:t xml:space="preserve"> de la CRÉF, qui se trouvent dans </w:t>
      </w:r>
      <w:hyperlink r:id="rId13" w:history="1">
        <w:r w:rsidRPr="002B264D">
          <w:rPr>
            <w:rStyle w:val="Hyperlink"/>
            <w:b/>
            <w:sz w:val="24"/>
            <w:szCs w:val="24"/>
            <w:lang w:val="fr-CA"/>
          </w:rPr>
          <w:t>notre site Web</w:t>
        </w:r>
      </w:hyperlink>
      <w:r>
        <w:rPr>
          <w:b w:val="0"/>
          <w:lang w:val="fr-CA"/>
        </w:rPr>
        <w:t>,</w:t>
      </w:r>
      <w:r w:rsidRPr="005B6CB2">
        <w:rPr>
          <w:b w:val="0"/>
          <w:lang w:val="fr-CA"/>
        </w:rPr>
        <w:t xml:space="preserve"> o</w:t>
      </w:r>
      <w:r>
        <w:rPr>
          <w:b w:val="0"/>
          <w:lang w:val="fr-CA"/>
        </w:rPr>
        <w:t xml:space="preserve">u nous envoyer un courriel à </w:t>
      </w:r>
      <w:hyperlink r:id="rId14" w:history="1">
        <w:r w:rsidRPr="00DC2A64">
          <w:rPr>
            <w:rStyle w:val="Hyperlink"/>
            <w:b/>
            <w:sz w:val="24"/>
            <w:szCs w:val="24"/>
            <w:lang w:val="fr-CA"/>
          </w:rPr>
          <w:t>arb.registrar@ontario.ca</w:t>
        </w:r>
      </w:hyperlink>
      <w:r>
        <w:rPr>
          <w:b w:val="0"/>
          <w:lang w:val="fr-CA"/>
        </w:rPr>
        <w:t>.</w:t>
      </w:r>
    </w:p>
    <w:p w14:paraId="6701A1D2" w14:textId="77777777" w:rsidR="00FE3905" w:rsidRPr="00DC2A64" w:rsidRDefault="00FE3905" w:rsidP="00FE3905">
      <w:pPr>
        <w:rPr>
          <w:lang w:val="fr-CA"/>
        </w:rPr>
      </w:pPr>
    </w:p>
    <w:p w14:paraId="44A9D7D2" w14:textId="77777777" w:rsidR="00FE3905" w:rsidRPr="005B6CB2" w:rsidRDefault="00FE3905" w:rsidP="00FE3905">
      <w:pPr>
        <w:autoSpaceDE w:val="0"/>
        <w:autoSpaceDN w:val="0"/>
        <w:adjustRightInd w:val="0"/>
        <w:rPr>
          <w:rFonts w:ascii="Arial" w:hAnsi="Arial" w:cs="Arial"/>
          <w:szCs w:val="20"/>
          <w:lang w:val="fr-CA"/>
        </w:rPr>
      </w:pPr>
      <w:r>
        <w:rPr>
          <w:rFonts w:ascii="Arial" w:hAnsi="Arial" w:cs="Arial"/>
          <w:szCs w:val="20"/>
          <w:lang w:val="fr-CA"/>
        </w:rPr>
        <w:t xml:space="preserve">Nous tenons à fournir les services que prévoit la </w:t>
      </w:r>
      <w:r>
        <w:rPr>
          <w:rFonts w:ascii="Arial" w:hAnsi="Arial" w:cs="Arial"/>
          <w:i/>
          <w:iCs/>
          <w:szCs w:val="20"/>
          <w:lang w:val="fr-CA"/>
        </w:rPr>
        <w:t xml:space="preserve">Loi de 2005 sur l’accessibilité pour les personnes handicapées de l’Ontario. </w:t>
      </w:r>
      <w:r>
        <w:rPr>
          <w:rFonts w:ascii="Arial" w:hAnsi="Arial" w:cs="Arial"/>
          <w:szCs w:val="20"/>
          <w:lang w:val="fr-CA"/>
        </w:rPr>
        <w:t>Si vous avez des besoins à cet égard, veuillez communiquer avec la Commission dès que possible.</w:t>
      </w:r>
    </w:p>
    <w:bookmarkEnd w:id="0"/>
    <w:p w14:paraId="25DCCBC1" w14:textId="77777777" w:rsidR="00E23052" w:rsidRPr="00372F81" w:rsidRDefault="00E23052" w:rsidP="00E23052">
      <w:pPr>
        <w:rPr>
          <w:rFonts w:ascii="Arial" w:hAnsi="Arial" w:cs="Arial"/>
          <w:b/>
          <w:sz w:val="28"/>
          <w:szCs w:val="28"/>
          <w:lang w:val="fr-CA"/>
        </w:rPr>
      </w:pPr>
    </w:p>
    <w:p w14:paraId="2281736C" w14:textId="77777777" w:rsidR="00E23052" w:rsidRPr="00372F81" w:rsidRDefault="00E23052" w:rsidP="00E23052">
      <w:pPr>
        <w:rPr>
          <w:rFonts w:ascii="Arial" w:hAnsi="Arial" w:cs="Arial"/>
          <w:sz w:val="28"/>
          <w:szCs w:val="28"/>
          <w:lang w:val="fr-CA" w:eastAsia="en-CA"/>
        </w:rPr>
      </w:pPr>
      <w:r>
        <w:rPr>
          <w:rFonts w:ascii="Arial" w:hAnsi="Arial" w:cs="Arial"/>
          <w:b/>
          <w:sz w:val="28"/>
          <w:szCs w:val="28"/>
          <w:lang w:val="fr-CA"/>
        </w:rPr>
        <w:t>Mise en garde</w:t>
      </w:r>
    </w:p>
    <w:p w14:paraId="5B35B493" w14:textId="77777777" w:rsidR="00E23052" w:rsidRPr="00372F81" w:rsidRDefault="00E23052" w:rsidP="00E23052">
      <w:pPr>
        <w:rPr>
          <w:rFonts w:ascii="Arial" w:hAnsi="Arial" w:cs="Arial"/>
          <w:lang w:val="fr-CA" w:eastAsia="en-CA"/>
        </w:rPr>
      </w:pPr>
    </w:p>
    <w:p w14:paraId="4FA479CE" w14:textId="19ECC236" w:rsidR="003D4584" w:rsidRDefault="00FE3905" w:rsidP="00E23052">
      <w:pPr>
        <w:rPr>
          <w:rFonts w:ascii="Arial" w:hAnsi="Arial" w:cs="Arial"/>
          <w:lang w:val="fr-CA" w:eastAsia="en-CA"/>
        </w:rPr>
      </w:pPr>
      <w:bookmarkStart w:id="1" w:name="_Hlk84496501"/>
      <w:r>
        <w:rPr>
          <w:rFonts w:ascii="Arial" w:hAnsi="Arial" w:cs="Arial"/>
          <w:lang w:val="fr-CA" w:eastAsia="en-CA"/>
        </w:rPr>
        <w:t>Les renseignements figurant ci-dessus ne constituent pas des conseils, juridiques ou autres; la CRÉF</w:t>
      </w:r>
      <w:r w:rsidRPr="005B6CB2">
        <w:rPr>
          <w:rFonts w:ascii="Arial" w:hAnsi="Arial" w:cs="Arial"/>
          <w:lang w:val="fr-CA" w:eastAsia="en-CA"/>
        </w:rPr>
        <w:t xml:space="preserve"> </w:t>
      </w:r>
      <w:r>
        <w:rPr>
          <w:rFonts w:ascii="Arial" w:hAnsi="Arial" w:cs="Arial"/>
          <w:lang w:val="fr-CA" w:eastAsia="en-CA"/>
        </w:rPr>
        <w:t xml:space="preserve">n’est nullement responsable des erreurs ou omissions que le présent document pourrait comporter, ni de l’utilisation des renseignements qui s’y trouvent. Il est possible d’obtenir des renseignements supplémentaires, y compris les </w:t>
      </w:r>
      <w:r w:rsidRPr="005B6CB2">
        <w:rPr>
          <w:rFonts w:ascii="Arial" w:hAnsi="Arial" w:cs="Arial"/>
          <w:i/>
          <w:lang w:val="fr-CA" w:eastAsia="en-CA"/>
        </w:rPr>
        <w:t>Règles de pratique et de procédure</w:t>
      </w:r>
      <w:r>
        <w:rPr>
          <w:rFonts w:ascii="Arial" w:hAnsi="Arial" w:cs="Arial"/>
          <w:lang w:val="fr-CA" w:eastAsia="en-CA"/>
        </w:rPr>
        <w:t xml:space="preserve"> de la CRÉF, en consultant le site Web de celle-ci, à </w:t>
      </w:r>
      <w:hyperlink r:id="rId15" w:history="1">
        <w:r w:rsidRPr="00C83FCA">
          <w:rPr>
            <w:rStyle w:val="Hyperlink"/>
            <w:sz w:val="24"/>
            <w:szCs w:val="24"/>
            <w:lang w:val="fr-CA"/>
          </w:rPr>
          <w:t>http://tribunalsontario.ca/cref/</w:t>
        </w:r>
      </w:hyperlink>
      <w:r w:rsidRPr="005B6CB2">
        <w:rPr>
          <w:rFonts w:ascii="Arial" w:hAnsi="Arial" w:cs="Arial"/>
          <w:lang w:val="fr-CA" w:eastAsia="en-CA"/>
        </w:rPr>
        <w:t>, o</w:t>
      </w:r>
      <w:r>
        <w:rPr>
          <w:rFonts w:ascii="Arial" w:hAnsi="Arial" w:cs="Arial"/>
          <w:lang w:val="fr-CA" w:eastAsia="en-CA"/>
        </w:rPr>
        <w:t xml:space="preserve">u en envoyant un courriel à </w:t>
      </w:r>
      <w:hyperlink r:id="rId16" w:history="1">
        <w:r w:rsidRPr="002D62D3">
          <w:rPr>
            <w:rStyle w:val="Hyperlink"/>
            <w:sz w:val="24"/>
            <w:szCs w:val="24"/>
            <w:lang w:val="fr-CA" w:eastAsia="en-CA"/>
          </w:rPr>
          <w:t>arb.registrar@ontario.ca</w:t>
        </w:r>
      </w:hyperlink>
      <w:r w:rsidRPr="00BA27A0">
        <w:rPr>
          <w:rFonts w:ascii="Arial" w:hAnsi="Arial" w:cs="Arial"/>
          <w:lang w:val="fr-CA" w:eastAsia="en-CA"/>
        </w:rPr>
        <w:t>.</w:t>
      </w:r>
      <w:r>
        <w:rPr>
          <w:rFonts w:ascii="Arial" w:hAnsi="Arial" w:cs="Arial"/>
          <w:lang w:val="fr-CA" w:eastAsia="en-CA"/>
        </w:rPr>
        <w:t xml:space="preserve"> </w:t>
      </w:r>
      <w:bookmarkEnd w:id="1"/>
    </w:p>
    <w:p w14:paraId="33EE24EB" w14:textId="45EFA652" w:rsidR="00E23052" w:rsidRDefault="00E23052" w:rsidP="00E23052">
      <w:pPr>
        <w:rPr>
          <w:lang w:val="fr-CA"/>
        </w:rPr>
      </w:pPr>
    </w:p>
    <w:p w14:paraId="04842033" w14:textId="77777777" w:rsidR="007B00BC" w:rsidRPr="00DB2E8E" w:rsidRDefault="007B00BC" w:rsidP="00FE1B28">
      <w:pPr>
        <w:jc w:val="center"/>
        <w:rPr>
          <w:rFonts w:ascii="Arial" w:hAnsi="Arial" w:cs="Arial"/>
          <w:bCs/>
          <w:color w:val="000000"/>
          <w:sz w:val="16"/>
          <w:szCs w:val="16"/>
          <w:lang w:val="fr-CA"/>
        </w:rPr>
      </w:pPr>
      <w:r w:rsidRPr="00DB2E8E">
        <w:rPr>
          <w:rFonts w:ascii="Arial" w:hAnsi="Arial" w:cs="Arial"/>
          <w:b/>
          <w:bCs/>
          <w:color w:val="000000"/>
          <w:sz w:val="16"/>
          <w:szCs w:val="16"/>
          <w:lang w:val="fr-CA"/>
        </w:rPr>
        <w:t xml:space="preserve">Tribunaux décisionnels Ontario </w:t>
      </w:r>
      <w:r w:rsidRPr="00DB2E8E">
        <w:rPr>
          <w:rFonts w:ascii="Arial" w:hAnsi="Arial" w:cs="Arial"/>
          <w:bCs/>
          <w:color w:val="000000"/>
          <w:sz w:val="16"/>
          <w:szCs w:val="16"/>
          <w:lang w:val="fr-CA"/>
        </w:rPr>
        <w:t>se compose de 13 tribunaux dont la mission est de régler des différends dans les secteurs des services sociaux, de l’évaluation foncière, de la sécurité et de la délivrance de permis.</w:t>
      </w:r>
    </w:p>
    <w:p w14:paraId="5BD40603" w14:textId="77777777" w:rsidR="007B00BC" w:rsidRPr="00DB2E8E" w:rsidRDefault="007B00BC" w:rsidP="007B00BC">
      <w:pPr>
        <w:jc w:val="center"/>
        <w:rPr>
          <w:rFonts w:ascii="Arial" w:hAnsi="Arial" w:cs="Arial"/>
          <w:color w:val="000000"/>
          <w:sz w:val="16"/>
          <w:szCs w:val="16"/>
          <w:lang w:val="fr-CA"/>
        </w:rPr>
      </w:pPr>
    </w:p>
    <w:p w14:paraId="6FF797D9" w14:textId="77777777" w:rsidR="007B00BC" w:rsidRPr="00DB2E8E" w:rsidRDefault="007B00BC" w:rsidP="007B00BC">
      <w:pPr>
        <w:jc w:val="center"/>
        <w:rPr>
          <w:rFonts w:ascii="Arial" w:hAnsi="Arial" w:cs="Arial"/>
          <w:color w:val="000000"/>
          <w:sz w:val="16"/>
          <w:szCs w:val="16"/>
          <w:lang w:val="fr-CA"/>
        </w:rPr>
      </w:pPr>
      <w:r w:rsidRPr="00DB2E8E">
        <w:rPr>
          <w:rFonts w:ascii="Arial" w:hAnsi="Arial" w:cs="Arial"/>
          <w:b/>
          <w:color w:val="000000"/>
          <w:sz w:val="16"/>
          <w:szCs w:val="16"/>
          <w:lang w:val="fr-CA"/>
        </w:rPr>
        <w:t>La Commission de révision de l’évaluation foncière</w:t>
      </w:r>
      <w:r w:rsidRPr="00DB2E8E">
        <w:rPr>
          <w:rFonts w:ascii="Arial" w:hAnsi="Arial" w:cs="Arial"/>
          <w:color w:val="000000"/>
          <w:sz w:val="16"/>
          <w:szCs w:val="16"/>
          <w:lang w:val="fr-CA"/>
        </w:rPr>
        <w:t xml:space="preserve"> a pour mandat de trancher des appels déposés par des personnes qui estiment qu’une erreur a été commise dans la valeur évaluée ou dans la classification d’un bien-fonds, et de traiter de certains types d’appels relatifs aux impôts fonciers en vertu de la Loi sur les municipalités et de la Loi sur la cité de Toronto. Pour plus de renseignements :</w:t>
      </w:r>
    </w:p>
    <w:p w14:paraId="08895C37" w14:textId="77777777" w:rsidR="007B00BC" w:rsidRPr="00DB2E8E" w:rsidRDefault="007B00BC" w:rsidP="007B00BC">
      <w:pPr>
        <w:jc w:val="center"/>
        <w:rPr>
          <w:rFonts w:ascii="Arial" w:hAnsi="Arial" w:cs="Arial"/>
          <w:color w:val="000000"/>
          <w:sz w:val="16"/>
          <w:szCs w:val="16"/>
          <w:lang w:val="fr-CA"/>
        </w:rPr>
      </w:pPr>
    </w:p>
    <w:p w14:paraId="18A3718A" w14:textId="77777777" w:rsidR="007B00BC" w:rsidRPr="00DB2E8E" w:rsidRDefault="007B00BC" w:rsidP="007B00BC">
      <w:pPr>
        <w:jc w:val="center"/>
        <w:rPr>
          <w:rFonts w:ascii="Arial" w:hAnsi="Arial" w:cs="Arial"/>
          <w:color w:val="000000"/>
          <w:sz w:val="16"/>
          <w:szCs w:val="16"/>
          <w:lang w:val="fr-CA"/>
        </w:rPr>
      </w:pPr>
      <w:r w:rsidRPr="00DB2E8E">
        <w:rPr>
          <w:rFonts w:ascii="Arial" w:hAnsi="Arial" w:cs="Arial"/>
          <w:b/>
          <w:bCs/>
          <w:color w:val="000000"/>
          <w:sz w:val="16"/>
          <w:szCs w:val="16"/>
          <w:lang w:val="fr-CA"/>
        </w:rPr>
        <w:t>Tribunaux décisionnels Ontario</w:t>
      </w:r>
    </w:p>
    <w:p w14:paraId="51478084" w14:textId="77777777" w:rsidR="007B00BC" w:rsidRPr="00DB2E8E" w:rsidRDefault="007B00BC" w:rsidP="007B00BC">
      <w:pPr>
        <w:autoSpaceDE w:val="0"/>
        <w:autoSpaceDN w:val="0"/>
        <w:adjustRightInd w:val="0"/>
        <w:jc w:val="center"/>
        <w:rPr>
          <w:rFonts w:ascii="Arial" w:hAnsi="Arial" w:cs="Arial"/>
          <w:color w:val="000000"/>
          <w:sz w:val="16"/>
          <w:szCs w:val="16"/>
          <w:lang w:val="fr-CA"/>
        </w:rPr>
      </w:pPr>
      <w:r w:rsidRPr="00DB2E8E">
        <w:rPr>
          <w:rFonts w:ascii="Arial" w:hAnsi="Arial" w:cs="Arial"/>
          <w:color w:val="000000"/>
          <w:sz w:val="16"/>
          <w:szCs w:val="16"/>
          <w:lang w:val="fr-CA"/>
        </w:rPr>
        <w:t xml:space="preserve">15 rue </w:t>
      </w:r>
      <w:proofErr w:type="spellStart"/>
      <w:r w:rsidRPr="00DB2E8E">
        <w:rPr>
          <w:rFonts w:ascii="Arial" w:hAnsi="Arial" w:cs="Arial"/>
          <w:color w:val="000000"/>
          <w:sz w:val="16"/>
          <w:szCs w:val="16"/>
          <w:lang w:val="fr-CA"/>
        </w:rPr>
        <w:t>Grosvenor</w:t>
      </w:r>
      <w:proofErr w:type="spellEnd"/>
      <w:r w:rsidRPr="00DB2E8E">
        <w:rPr>
          <w:rFonts w:ascii="Arial" w:hAnsi="Arial" w:cs="Arial"/>
          <w:color w:val="000000"/>
          <w:sz w:val="16"/>
          <w:szCs w:val="16"/>
          <w:lang w:val="fr-CA"/>
        </w:rPr>
        <w:t>, rez-de-chaussée, Toronto (Ontario) M7A 2G6</w:t>
      </w:r>
    </w:p>
    <w:p w14:paraId="4BD33377" w14:textId="006A3241" w:rsidR="007B00BC" w:rsidRDefault="007B00BC" w:rsidP="007B00BC">
      <w:pPr>
        <w:autoSpaceDE w:val="0"/>
        <w:autoSpaceDN w:val="0"/>
        <w:adjustRightInd w:val="0"/>
        <w:jc w:val="center"/>
        <w:rPr>
          <w:rStyle w:val="Hyperlink"/>
          <w:sz w:val="16"/>
          <w:szCs w:val="16"/>
        </w:rPr>
      </w:pPr>
      <w:r w:rsidRPr="00DB2E8E">
        <w:rPr>
          <w:rFonts w:ascii="Arial" w:hAnsi="Arial" w:cs="Arial"/>
          <w:color w:val="000000"/>
          <w:sz w:val="16"/>
          <w:szCs w:val="16"/>
        </w:rPr>
        <w:t xml:space="preserve">Site </w:t>
      </w:r>
      <w:proofErr w:type="gramStart"/>
      <w:r w:rsidRPr="00DB2E8E">
        <w:rPr>
          <w:rFonts w:ascii="Arial" w:hAnsi="Arial" w:cs="Arial"/>
          <w:color w:val="000000"/>
          <w:sz w:val="16"/>
          <w:szCs w:val="16"/>
        </w:rPr>
        <w:t>Web </w:t>
      </w:r>
      <w:r>
        <w:rPr>
          <w:rFonts w:ascii="Arial" w:hAnsi="Arial" w:cs="Arial"/>
          <w:color w:val="000000"/>
          <w:sz w:val="16"/>
          <w:szCs w:val="16"/>
        </w:rPr>
        <w:t>:</w:t>
      </w:r>
      <w:proofErr w:type="gramEnd"/>
      <w:r w:rsidRPr="00DB2E8E">
        <w:rPr>
          <w:sz w:val="16"/>
          <w:szCs w:val="16"/>
        </w:rPr>
        <w:t xml:space="preserve"> </w:t>
      </w:r>
      <w:hyperlink r:id="rId17" w:history="1">
        <w:r w:rsidRPr="00DB2E8E">
          <w:rPr>
            <w:rStyle w:val="Hyperlink"/>
            <w:sz w:val="16"/>
            <w:szCs w:val="16"/>
          </w:rPr>
          <w:t>http://tribunalsontario.ca/cref/</w:t>
        </w:r>
      </w:hyperlink>
    </w:p>
    <w:p w14:paraId="4C8B3295" w14:textId="77777777" w:rsidR="007B00BC" w:rsidRPr="007B00BC" w:rsidRDefault="007B00BC" w:rsidP="007B00BC">
      <w:pPr>
        <w:autoSpaceDE w:val="0"/>
        <w:autoSpaceDN w:val="0"/>
        <w:adjustRightInd w:val="0"/>
        <w:jc w:val="center"/>
        <w:rPr>
          <w:rFonts w:ascii="Arial" w:hAnsi="Arial" w:cs="Arial"/>
          <w:b/>
          <w:bCs/>
          <w:color w:val="000000"/>
          <w:sz w:val="16"/>
          <w:szCs w:val="16"/>
          <w:u w:val="single"/>
        </w:rPr>
      </w:pPr>
    </w:p>
    <w:p w14:paraId="49CF251C" w14:textId="136E3B09" w:rsidR="007B00BC" w:rsidRDefault="007B00BC" w:rsidP="007B00BC">
      <w:pPr>
        <w:autoSpaceDE w:val="0"/>
        <w:autoSpaceDN w:val="0"/>
        <w:adjustRightInd w:val="0"/>
        <w:rPr>
          <w:rFonts w:ascii="Arial" w:hAnsi="Arial" w:cs="Arial"/>
          <w:sz w:val="16"/>
          <w:lang w:val="fr-CA"/>
        </w:rPr>
      </w:pPr>
      <w:r w:rsidRPr="00DB2E8E">
        <w:rPr>
          <w:rFonts w:ascii="Arial" w:hAnsi="Arial" w:cs="Arial"/>
          <w:sz w:val="16"/>
          <w:lang w:val="fr-CA"/>
        </w:rPr>
        <w:t>© Imprimeur du Roi pour l’Ontario, 2017</w:t>
      </w:r>
    </w:p>
    <w:p w14:paraId="0CAD582C" w14:textId="098D1059" w:rsidR="004E4786" w:rsidRPr="007B00BC" w:rsidRDefault="007B00BC" w:rsidP="007B00BC">
      <w:pPr>
        <w:autoSpaceDE w:val="0"/>
        <w:autoSpaceDN w:val="0"/>
        <w:adjustRightInd w:val="0"/>
        <w:rPr>
          <w:rFonts w:ascii="Arial" w:hAnsi="Arial" w:cs="Arial"/>
          <w:sz w:val="16"/>
        </w:rPr>
      </w:pPr>
      <w:r w:rsidRPr="007B00BC">
        <w:rPr>
          <w:rFonts w:ascii="Arial" w:hAnsi="Arial" w:cs="Arial"/>
          <w:sz w:val="16"/>
        </w:rPr>
        <w:t xml:space="preserve">Available in </w:t>
      </w:r>
      <w:proofErr w:type="gramStart"/>
      <w:r w:rsidRPr="007B00BC">
        <w:rPr>
          <w:rFonts w:ascii="Arial" w:hAnsi="Arial" w:cs="Arial"/>
          <w:sz w:val="16"/>
        </w:rPr>
        <w:t>English :</w:t>
      </w:r>
      <w:proofErr w:type="gramEnd"/>
      <w:r w:rsidRPr="007B00BC">
        <w:rPr>
          <w:rFonts w:ascii="Arial" w:hAnsi="Arial" w:cs="Arial"/>
          <w:sz w:val="16"/>
        </w:rPr>
        <w:t xml:space="preserve"> What </w:t>
      </w:r>
      <w:r>
        <w:rPr>
          <w:rFonts w:ascii="Arial" w:hAnsi="Arial" w:cs="Arial"/>
          <w:sz w:val="16"/>
        </w:rPr>
        <w:t xml:space="preserve">you should know about sickness or </w:t>
      </w:r>
      <w:r w:rsidR="00FE1B28">
        <w:rPr>
          <w:rFonts w:ascii="Arial" w:hAnsi="Arial" w:cs="Arial"/>
          <w:sz w:val="16"/>
        </w:rPr>
        <w:t xml:space="preserve">extreme </w:t>
      </w:r>
      <w:r>
        <w:rPr>
          <w:rFonts w:ascii="Arial" w:hAnsi="Arial" w:cs="Arial"/>
          <w:sz w:val="16"/>
        </w:rPr>
        <w:t>poverty appeals</w:t>
      </w:r>
    </w:p>
    <w:sectPr w:rsidR="004E4786" w:rsidRPr="007B00BC" w:rsidSect="00E015A7">
      <w:headerReference w:type="even" r:id="rId18"/>
      <w:headerReference w:type="default" r:id="rId19"/>
      <w:footerReference w:type="even" r:id="rId20"/>
      <w:footerReference w:type="default" r:id="rId21"/>
      <w:headerReference w:type="first" r:id="rId22"/>
      <w:footerReference w:type="first" r:id="rId23"/>
      <w:pgSz w:w="12240" w:h="15840" w:code="1"/>
      <w:pgMar w:top="1440"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A51FA" w14:textId="77777777" w:rsidR="00F07EAA" w:rsidRDefault="00F07EAA">
      <w:r>
        <w:separator/>
      </w:r>
    </w:p>
  </w:endnote>
  <w:endnote w:type="continuationSeparator" w:id="0">
    <w:p w14:paraId="0A09DEAE" w14:textId="77777777" w:rsidR="00F07EAA" w:rsidRDefault="00F07EAA">
      <w:r>
        <w:continuationSeparator/>
      </w:r>
    </w:p>
  </w:endnote>
  <w:endnote w:type="continuationNotice" w:id="1">
    <w:p w14:paraId="07744009" w14:textId="77777777" w:rsidR="00F07EAA" w:rsidRDefault="00F07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CCA1" w14:textId="77777777" w:rsidR="003D4584" w:rsidRDefault="003D4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CD66A" w14:textId="77777777" w:rsidR="00D63137" w:rsidRPr="00EB3BFD" w:rsidRDefault="00D63137" w:rsidP="001511FD">
    <w:pPr>
      <w:pStyle w:val="Footer"/>
      <w:pBdr>
        <w:top w:val="thinThickLargeGap" w:sz="24" w:space="1" w:color="auto"/>
      </w:pBdr>
      <w:rPr>
        <w:rStyle w:val="PageNumber"/>
        <w:rFonts w:ascii="Arial" w:hAnsi="Arial" w:cs="Arial"/>
        <w:sz w:val="20"/>
        <w:szCs w:val="20"/>
        <w:lang w:val="fr-CA"/>
      </w:rPr>
    </w:pPr>
    <w:r>
      <w:rPr>
        <w:rFonts w:ascii="Arial" w:hAnsi="Arial" w:cs="Arial"/>
        <w:sz w:val="20"/>
        <w:szCs w:val="20"/>
        <w:lang w:val="fr-CA"/>
      </w:rPr>
      <w:t>Fiche d’information de la CREF</w:t>
    </w:r>
    <w:r w:rsidRPr="00EB3BFD">
      <w:rPr>
        <w:rFonts w:ascii="Arial" w:hAnsi="Arial" w:cs="Arial"/>
        <w:sz w:val="20"/>
        <w:szCs w:val="20"/>
        <w:lang w:val="fr-CA"/>
      </w:rPr>
      <w:tab/>
    </w:r>
    <w:r w:rsidRPr="00EB3BFD">
      <w:rPr>
        <w:rFonts w:ascii="Arial" w:hAnsi="Arial" w:cs="Arial"/>
        <w:sz w:val="20"/>
        <w:szCs w:val="20"/>
        <w:lang w:val="fr-CA"/>
      </w:rPr>
      <w:tab/>
    </w:r>
    <w:r w:rsidRPr="00EB3BFD">
      <w:rPr>
        <w:rFonts w:ascii="Arial" w:hAnsi="Arial" w:cs="Arial"/>
        <w:sz w:val="20"/>
        <w:szCs w:val="20"/>
        <w:lang w:val="fr-CA"/>
      </w:rPr>
      <w:tab/>
    </w:r>
    <w:r w:rsidRPr="00EB3BFD">
      <w:rPr>
        <w:rStyle w:val="PageNumber"/>
        <w:rFonts w:ascii="Arial" w:hAnsi="Arial" w:cs="Arial"/>
        <w:sz w:val="20"/>
        <w:szCs w:val="20"/>
        <w:lang w:val="fr-CA"/>
      </w:rPr>
      <w:t xml:space="preserve">Page </w:t>
    </w:r>
    <w:r w:rsidRPr="00EB3BFD">
      <w:rPr>
        <w:rStyle w:val="PageNumber"/>
        <w:rFonts w:ascii="Arial" w:hAnsi="Arial" w:cs="Arial"/>
        <w:sz w:val="20"/>
        <w:szCs w:val="20"/>
        <w:lang w:val="fr-CA"/>
      </w:rPr>
      <w:fldChar w:fldCharType="begin"/>
    </w:r>
    <w:r w:rsidRPr="00EB3BFD">
      <w:rPr>
        <w:rStyle w:val="PageNumber"/>
        <w:rFonts w:ascii="Arial" w:hAnsi="Arial" w:cs="Arial"/>
        <w:sz w:val="20"/>
        <w:szCs w:val="20"/>
        <w:lang w:val="fr-CA"/>
      </w:rPr>
      <w:instrText xml:space="preserve"> PAGE </w:instrText>
    </w:r>
    <w:r w:rsidRPr="00EB3BFD">
      <w:rPr>
        <w:rStyle w:val="PageNumber"/>
        <w:rFonts w:ascii="Arial" w:hAnsi="Arial" w:cs="Arial"/>
        <w:sz w:val="20"/>
        <w:szCs w:val="20"/>
        <w:lang w:val="fr-CA"/>
      </w:rPr>
      <w:fldChar w:fldCharType="separate"/>
    </w:r>
    <w:r w:rsidR="00B66E73">
      <w:rPr>
        <w:rStyle w:val="PageNumber"/>
        <w:rFonts w:ascii="Arial" w:hAnsi="Arial" w:cs="Arial"/>
        <w:noProof/>
        <w:sz w:val="20"/>
        <w:szCs w:val="20"/>
        <w:lang w:val="fr-CA"/>
      </w:rPr>
      <w:t>2</w:t>
    </w:r>
    <w:r w:rsidRPr="00EB3BFD">
      <w:rPr>
        <w:rStyle w:val="PageNumber"/>
        <w:rFonts w:ascii="Arial" w:hAnsi="Arial" w:cs="Arial"/>
        <w:sz w:val="20"/>
        <w:szCs w:val="20"/>
        <w:lang w:val="fr-CA"/>
      </w:rPr>
      <w:fldChar w:fldCharType="end"/>
    </w:r>
    <w:r w:rsidRPr="00EB3BFD">
      <w:rPr>
        <w:rStyle w:val="PageNumber"/>
        <w:rFonts w:ascii="Arial" w:hAnsi="Arial" w:cs="Arial"/>
        <w:sz w:val="20"/>
        <w:szCs w:val="20"/>
        <w:lang w:val="fr-CA"/>
      </w:rPr>
      <w:t xml:space="preserve"> </w:t>
    </w:r>
    <w:r>
      <w:rPr>
        <w:rStyle w:val="PageNumber"/>
        <w:rFonts w:ascii="Arial" w:hAnsi="Arial" w:cs="Arial"/>
        <w:sz w:val="20"/>
        <w:szCs w:val="20"/>
        <w:lang w:val="fr-CA"/>
      </w:rPr>
      <w:t>de</w:t>
    </w:r>
    <w:r w:rsidRPr="00EB3BFD">
      <w:rPr>
        <w:rStyle w:val="PageNumber"/>
        <w:rFonts w:ascii="Arial" w:hAnsi="Arial" w:cs="Arial"/>
        <w:sz w:val="20"/>
        <w:szCs w:val="20"/>
        <w:lang w:val="fr-CA"/>
      </w:rPr>
      <w:t xml:space="preserve"> </w:t>
    </w:r>
    <w:r w:rsidRPr="00EB3BFD">
      <w:rPr>
        <w:rStyle w:val="PageNumber"/>
        <w:rFonts w:ascii="Arial" w:hAnsi="Arial" w:cs="Arial"/>
        <w:sz w:val="20"/>
        <w:szCs w:val="20"/>
        <w:lang w:val="fr-CA"/>
      </w:rPr>
      <w:fldChar w:fldCharType="begin"/>
    </w:r>
    <w:r w:rsidRPr="00EB3BFD">
      <w:rPr>
        <w:rStyle w:val="PageNumber"/>
        <w:rFonts w:ascii="Arial" w:hAnsi="Arial" w:cs="Arial"/>
        <w:sz w:val="20"/>
        <w:szCs w:val="20"/>
        <w:lang w:val="fr-CA"/>
      </w:rPr>
      <w:instrText xml:space="preserve"> NUMPAGES </w:instrText>
    </w:r>
    <w:r w:rsidRPr="00EB3BFD">
      <w:rPr>
        <w:rStyle w:val="PageNumber"/>
        <w:rFonts w:ascii="Arial" w:hAnsi="Arial" w:cs="Arial"/>
        <w:sz w:val="20"/>
        <w:szCs w:val="20"/>
        <w:lang w:val="fr-CA"/>
      </w:rPr>
      <w:fldChar w:fldCharType="separate"/>
    </w:r>
    <w:r w:rsidR="00B66E73">
      <w:rPr>
        <w:rStyle w:val="PageNumber"/>
        <w:rFonts w:ascii="Arial" w:hAnsi="Arial" w:cs="Arial"/>
        <w:noProof/>
        <w:sz w:val="20"/>
        <w:szCs w:val="20"/>
        <w:lang w:val="fr-CA"/>
      </w:rPr>
      <w:t>4</w:t>
    </w:r>
    <w:r w:rsidRPr="00EB3BFD">
      <w:rPr>
        <w:rStyle w:val="PageNumber"/>
        <w:rFonts w:ascii="Arial" w:hAnsi="Arial" w:cs="Arial"/>
        <w:sz w:val="20"/>
        <w:szCs w:val="20"/>
        <w:lang w:val="fr-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F8CE1" w14:textId="77777777" w:rsidR="003D4584" w:rsidRDefault="003D4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C98EC" w14:textId="77777777" w:rsidR="00F07EAA" w:rsidRDefault="00F07EAA">
      <w:r>
        <w:separator/>
      </w:r>
    </w:p>
  </w:footnote>
  <w:footnote w:type="continuationSeparator" w:id="0">
    <w:p w14:paraId="5FB3929D" w14:textId="77777777" w:rsidR="00F07EAA" w:rsidRDefault="00F07EAA">
      <w:r>
        <w:continuationSeparator/>
      </w:r>
    </w:p>
  </w:footnote>
  <w:footnote w:type="continuationNotice" w:id="1">
    <w:p w14:paraId="026CE50D" w14:textId="77777777" w:rsidR="00F07EAA" w:rsidRDefault="00F07E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BF8FB" w14:textId="77777777" w:rsidR="003D4584" w:rsidRDefault="003D4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E61F" w14:textId="77777777" w:rsidR="003D4584" w:rsidRDefault="003D45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C7AEF" w14:textId="77777777" w:rsidR="003D4584" w:rsidRDefault="003D4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54A"/>
    <w:multiLevelType w:val="hybridMultilevel"/>
    <w:tmpl w:val="EFE0E76A"/>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 w15:restartNumberingAfterBreak="0">
    <w:nsid w:val="03DF2DA0"/>
    <w:multiLevelType w:val="hybridMultilevel"/>
    <w:tmpl w:val="FEDA795A"/>
    <w:lvl w:ilvl="0" w:tplc="230A87E0">
      <w:start w:val="1"/>
      <w:numFmt w:val="bullet"/>
      <w:lvlText w:val=""/>
      <w:lvlJc w:val="left"/>
      <w:pPr>
        <w:tabs>
          <w:tab w:val="num" w:pos="1764"/>
        </w:tabs>
        <w:ind w:left="1764" w:hanging="432"/>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2" w15:restartNumberingAfterBreak="0">
    <w:nsid w:val="057037D6"/>
    <w:multiLevelType w:val="hybridMultilevel"/>
    <w:tmpl w:val="AF1AF1A8"/>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171DC6"/>
    <w:multiLevelType w:val="hybridMultilevel"/>
    <w:tmpl w:val="C84ECCC8"/>
    <w:lvl w:ilvl="0" w:tplc="1C02DE0C">
      <w:start w:val="1"/>
      <w:numFmt w:val="lowerLetter"/>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4" w15:restartNumberingAfterBreak="0">
    <w:nsid w:val="12F16131"/>
    <w:multiLevelType w:val="hybridMultilevel"/>
    <w:tmpl w:val="E3FE3978"/>
    <w:lvl w:ilvl="0" w:tplc="1009000F">
      <w:start w:val="1"/>
      <w:numFmt w:val="decimal"/>
      <w:lvlText w:val="%1."/>
      <w:lvlJc w:val="left"/>
      <w:pPr>
        <w:tabs>
          <w:tab w:val="num" w:pos="780"/>
        </w:tabs>
        <w:ind w:left="780" w:hanging="360"/>
      </w:pPr>
    </w:lvl>
    <w:lvl w:ilvl="1" w:tplc="10090019" w:tentative="1">
      <w:start w:val="1"/>
      <w:numFmt w:val="lowerLetter"/>
      <w:lvlText w:val="%2."/>
      <w:lvlJc w:val="left"/>
      <w:pPr>
        <w:tabs>
          <w:tab w:val="num" w:pos="1500"/>
        </w:tabs>
        <w:ind w:left="1500" w:hanging="360"/>
      </w:pPr>
    </w:lvl>
    <w:lvl w:ilvl="2" w:tplc="1009001B" w:tentative="1">
      <w:start w:val="1"/>
      <w:numFmt w:val="lowerRoman"/>
      <w:lvlText w:val="%3."/>
      <w:lvlJc w:val="right"/>
      <w:pPr>
        <w:tabs>
          <w:tab w:val="num" w:pos="2220"/>
        </w:tabs>
        <w:ind w:left="2220" w:hanging="180"/>
      </w:pPr>
    </w:lvl>
    <w:lvl w:ilvl="3" w:tplc="1009000F" w:tentative="1">
      <w:start w:val="1"/>
      <w:numFmt w:val="decimal"/>
      <w:lvlText w:val="%4."/>
      <w:lvlJc w:val="left"/>
      <w:pPr>
        <w:tabs>
          <w:tab w:val="num" w:pos="2940"/>
        </w:tabs>
        <w:ind w:left="2940" w:hanging="360"/>
      </w:pPr>
    </w:lvl>
    <w:lvl w:ilvl="4" w:tplc="10090019" w:tentative="1">
      <w:start w:val="1"/>
      <w:numFmt w:val="lowerLetter"/>
      <w:lvlText w:val="%5."/>
      <w:lvlJc w:val="left"/>
      <w:pPr>
        <w:tabs>
          <w:tab w:val="num" w:pos="3660"/>
        </w:tabs>
        <w:ind w:left="3660" w:hanging="360"/>
      </w:pPr>
    </w:lvl>
    <w:lvl w:ilvl="5" w:tplc="1009001B" w:tentative="1">
      <w:start w:val="1"/>
      <w:numFmt w:val="lowerRoman"/>
      <w:lvlText w:val="%6."/>
      <w:lvlJc w:val="right"/>
      <w:pPr>
        <w:tabs>
          <w:tab w:val="num" w:pos="4380"/>
        </w:tabs>
        <w:ind w:left="4380" w:hanging="180"/>
      </w:pPr>
    </w:lvl>
    <w:lvl w:ilvl="6" w:tplc="1009000F" w:tentative="1">
      <w:start w:val="1"/>
      <w:numFmt w:val="decimal"/>
      <w:lvlText w:val="%7."/>
      <w:lvlJc w:val="left"/>
      <w:pPr>
        <w:tabs>
          <w:tab w:val="num" w:pos="5100"/>
        </w:tabs>
        <w:ind w:left="5100" w:hanging="360"/>
      </w:pPr>
    </w:lvl>
    <w:lvl w:ilvl="7" w:tplc="10090019" w:tentative="1">
      <w:start w:val="1"/>
      <w:numFmt w:val="lowerLetter"/>
      <w:lvlText w:val="%8."/>
      <w:lvlJc w:val="left"/>
      <w:pPr>
        <w:tabs>
          <w:tab w:val="num" w:pos="5820"/>
        </w:tabs>
        <w:ind w:left="5820" w:hanging="360"/>
      </w:pPr>
    </w:lvl>
    <w:lvl w:ilvl="8" w:tplc="1009001B" w:tentative="1">
      <w:start w:val="1"/>
      <w:numFmt w:val="lowerRoman"/>
      <w:lvlText w:val="%9."/>
      <w:lvlJc w:val="right"/>
      <w:pPr>
        <w:tabs>
          <w:tab w:val="num" w:pos="6540"/>
        </w:tabs>
        <w:ind w:left="6540" w:hanging="180"/>
      </w:pPr>
    </w:lvl>
  </w:abstractNum>
  <w:abstractNum w:abstractNumId="5" w15:restartNumberingAfterBreak="0">
    <w:nsid w:val="14AF2B53"/>
    <w:multiLevelType w:val="hybridMultilevel"/>
    <w:tmpl w:val="6E9CDB08"/>
    <w:lvl w:ilvl="0" w:tplc="F0BC1D86">
      <w:start w:val="1"/>
      <w:numFmt w:val="bullet"/>
      <w:lvlText w:val=""/>
      <w:lvlJc w:val="left"/>
      <w:pPr>
        <w:tabs>
          <w:tab w:val="num" w:pos="432"/>
        </w:tabs>
        <w:ind w:left="432" w:hanging="360"/>
      </w:pPr>
      <w:rPr>
        <w:rFonts w:ascii="Symbol" w:hAnsi="Symbol" w:hint="default"/>
        <w:color w:val="auto"/>
        <w:sz w:val="24"/>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2437EB"/>
    <w:multiLevelType w:val="hybridMultilevel"/>
    <w:tmpl w:val="D6EA91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C5622B"/>
    <w:multiLevelType w:val="hybridMultilevel"/>
    <w:tmpl w:val="0DA03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6A6E88"/>
    <w:multiLevelType w:val="hybridMultilevel"/>
    <w:tmpl w:val="45B20E96"/>
    <w:lvl w:ilvl="0" w:tplc="10090001">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9" w15:restartNumberingAfterBreak="0">
    <w:nsid w:val="27790560"/>
    <w:multiLevelType w:val="hybridMultilevel"/>
    <w:tmpl w:val="D728BC40"/>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8B1E72"/>
    <w:multiLevelType w:val="hybridMultilevel"/>
    <w:tmpl w:val="495CC1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12A50FD"/>
    <w:multiLevelType w:val="hybridMultilevel"/>
    <w:tmpl w:val="9FBA3AFC"/>
    <w:lvl w:ilvl="0" w:tplc="445E4DAC">
      <w:start w:val="1"/>
      <w:numFmt w:val="lowerLetter"/>
      <w:lvlText w:val="%1."/>
      <w:lvlJc w:val="left"/>
      <w:pPr>
        <w:tabs>
          <w:tab w:val="num" w:pos="473"/>
        </w:tabs>
        <w:ind w:left="454" w:hanging="341"/>
      </w:pPr>
      <w:rPr>
        <w:rFonts w:hint="default"/>
      </w:rPr>
    </w:lvl>
    <w:lvl w:ilvl="1" w:tplc="277057DC">
      <w:start w:val="1"/>
      <w:numFmt w:val="lowerRoman"/>
      <w:lvlText w:val="%2."/>
      <w:lvlJc w:val="right"/>
      <w:pPr>
        <w:tabs>
          <w:tab w:val="num" w:pos="1307"/>
        </w:tabs>
        <w:ind w:left="1307" w:hanging="22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9976E5"/>
    <w:multiLevelType w:val="hybridMultilevel"/>
    <w:tmpl w:val="FE48D7A6"/>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872"/>
        </w:tabs>
        <w:ind w:left="872" w:hanging="360"/>
      </w:pPr>
      <w:rPr>
        <w:rFonts w:ascii="Courier New" w:hAnsi="Courier New" w:hint="default"/>
      </w:rPr>
    </w:lvl>
    <w:lvl w:ilvl="2" w:tplc="04090005" w:tentative="1">
      <w:start w:val="1"/>
      <w:numFmt w:val="bullet"/>
      <w:lvlText w:val=""/>
      <w:lvlJc w:val="left"/>
      <w:pPr>
        <w:tabs>
          <w:tab w:val="num" w:pos="1592"/>
        </w:tabs>
        <w:ind w:left="1592" w:hanging="360"/>
      </w:pPr>
      <w:rPr>
        <w:rFonts w:ascii="Wingdings" w:hAnsi="Wingdings" w:hint="default"/>
      </w:rPr>
    </w:lvl>
    <w:lvl w:ilvl="3" w:tplc="04090001" w:tentative="1">
      <w:start w:val="1"/>
      <w:numFmt w:val="bullet"/>
      <w:lvlText w:val=""/>
      <w:lvlJc w:val="left"/>
      <w:pPr>
        <w:tabs>
          <w:tab w:val="num" w:pos="2312"/>
        </w:tabs>
        <w:ind w:left="2312" w:hanging="360"/>
      </w:pPr>
      <w:rPr>
        <w:rFonts w:ascii="Symbol" w:hAnsi="Symbol" w:hint="default"/>
      </w:rPr>
    </w:lvl>
    <w:lvl w:ilvl="4" w:tplc="04090003" w:tentative="1">
      <w:start w:val="1"/>
      <w:numFmt w:val="bullet"/>
      <w:lvlText w:val="o"/>
      <w:lvlJc w:val="left"/>
      <w:pPr>
        <w:tabs>
          <w:tab w:val="num" w:pos="3032"/>
        </w:tabs>
        <w:ind w:left="3032" w:hanging="360"/>
      </w:pPr>
      <w:rPr>
        <w:rFonts w:ascii="Courier New" w:hAnsi="Courier New" w:hint="default"/>
      </w:rPr>
    </w:lvl>
    <w:lvl w:ilvl="5" w:tplc="04090005" w:tentative="1">
      <w:start w:val="1"/>
      <w:numFmt w:val="bullet"/>
      <w:lvlText w:val=""/>
      <w:lvlJc w:val="left"/>
      <w:pPr>
        <w:tabs>
          <w:tab w:val="num" w:pos="3752"/>
        </w:tabs>
        <w:ind w:left="3752" w:hanging="360"/>
      </w:pPr>
      <w:rPr>
        <w:rFonts w:ascii="Wingdings" w:hAnsi="Wingdings" w:hint="default"/>
      </w:rPr>
    </w:lvl>
    <w:lvl w:ilvl="6" w:tplc="04090001" w:tentative="1">
      <w:start w:val="1"/>
      <w:numFmt w:val="bullet"/>
      <w:lvlText w:val=""/>
      <w:lvlJc w:val="left"/>
      <w:pPr>
        <w:tabs>
          <w:tab w:val="num" w:pos="4472"/>
        </w:tabs>
        <w:ind w:left="4472" w:hanging="360"/>
      </w:pPr>
      <w:rPr>
        <w:rFonts w:ascii="Symbol" w:hAnsi="Symbol" w:hint="default"/>
      </w:rPr>
    </w:lvl>
    <w:lvl w:ilvl="7" w:tplc="04090003" w:tentative="1">
      <w:start w:val="1"/>
      <w:numFmt w:val="bullet"/>
      <w:lvlText w:val="o"/>
      <w:lvlJc w:val="left"/>
      <w:pPr>
        <w:tabs>
          <w:tab w:val="num" w:pos="5192"/>
        </w:tabs>
        <w:ind w:left="5192" w:hanging="360"/>
      </w:pPr>
      <w:rPr>
        <w:rFonts w:ascii="Courier New" w:hAnsi="Courier New" w:hint="default"/>
      </w:rPr>
    </w:lvl>
    <w:lvl w:ilvl="8" w:tplc="04090005" w:tentative="1">
      <w:start w:val="1"/>
      <w:numFmt w:val="bullet"/>
      <w:lvlText w:val=""/>
      <w:lvlJc w:val="left"/>
      <w:pPr>
        <w:tabs>
          <w:tab w:val="num" w:pos="5912"/>
        </w:tabs>
        <w:ind w:left="5912" w:hanging="360"/>
      </w:pPr>
      <w:rPr>
        <w:rFonts w:ascii="Wingdings" w:hAnsi="Wingdings" w:hint="default"/>
      </w:rPr>
    </w:lvl>
  </w:abstractNum>
  <w:abstractNum w:abstractNumId="13" w15:restartNumberingAfterBreak="0">
    <w:nsid w:val="4ECD671A"/>
    <w:multiLevelType w:val="hybridMultilevel"/>
    <w:tmpl w:val="BABEC200"/>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15:restartNumberingAfterBreak="0">
    <w:nsid w:val="52E85652"/>
    <w:multiLevelType w:val="hybridMultilevel"/>
    <w:tmpl w:val="C622AA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3E323B"/>
    <w:multiLevelType w:val="hybridMultilevel"/>
    <w:tmpl w:val="58F4EE28"/>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16" w15:restartNumberingAfterBreak="0">
    <w:nsid w:val="5F0C275B"/>
    <w:multiLevelType w:val="hybridMultilevel"/>
    <w:tmpl w:val="1C8C9392"/>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7" w15:restartNumberingAfterBreak="0">
    <w:nsid w:val="5FCA17E8"/>
    <w:multiLevelType w:val="hybridMultilevel"/>
    <w:tmpl w:val="B5785B04"/>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370E90"/>
    <w:multiLevelType w:val="hybridMultilevel"/>
    <w:tmpl w:val="A5C4C1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210193F"/>
    <w:multiLevelType w:val="hybridMultilevel"/>
    <w:tmpl w:val="77F212E0"/>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874537"/>
    <w:multiLevelType w:val="hybridMultilevel"/>
    <w:tmpl w:val="4906DD6E"/>
    <w:lvl w:ilvl="0" w:tplc="8F46ED18">
      <w:start w:val="1"/>
      <w:numFmt w:val="bullet"/>
      <w:lvlText w:val=""/>
      <w:lvlJc w:val="left"/>
      <w:pPr>
        <w:tabs>
          <w:tab w:val="num" w:pos="1004"/>
        </w:tabs>
        <w:ind w:left="1004" w:hanging="360"/>
      </w:pPr>
      <w:rPr>
        <w:rFonts w:ascii="Symbol" w:hAnsi="Symbol" w:hint="default"/>
        <w:color w:val="auto"/>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num w:numId="1" w16cid:durableId="2098013008">
    <w:abstractNumId w:val="4"/>
  </w:num>
  <w:num w:numId="2" w16cid:durableId="1194029435">
    <w:abstractNumId w:val="7"/>
  </w:num>
  <w:num w:numId="3" w16cid:durableId="1792552164">
    <w:abstractNumId w:val="1"/>
  </w:num>
  <w:num w:numId="4" w16cid:durableId="505437107">
    <w:abstractNumId w:val="15"/>
  </w:num>
  <w:num w:numId="5" w16cid:durableId="558126499">
    <w:abstractNumId w:val="11"/>
  </w:num>
  <w:num w:numId="6" w16cid:durableId="1510825553">
    <w:abstractNumId w:val="3"/>
  </w:num>
  <w:num w:numId="7" w16cid:durableId="672495940">
    <w:abstractNumId w:val="20"/>
  </w:num>
  <w:num w:numId="8" w16cid:durableId="1271669954">
    <w:abstractNumId w:val="12"/>
  </w:num>
  <w:num w:numId="9" w16cid:durableId="2134639224">
    <w:abstractNumId w:val="16"/>
  </w:num>
  <w:num w:numId="10" w16cid:durableId="510098857">
    <w:abstractNumId w:val="0"/>
  </w:num>
  <w:num w:numId="11" w16cid:durableId="457796439">
    <w:abstractNumId w:val="19"/>
  </w:num>
  <w:num w:numId="12" w16cid:durableId="1760442752">
    <w:abstractNumId w:val="9"/>
  </w:num>
  <w:num w:numId="13" w16cid:durableId="1230919821">
    <w:abstractNumId w:val="2"/>
  </w:num>
  <w:num w:numId="14" w16cid:durableId="1400596767">
    <w:abstractNumId w:val="8"/>
  </w:num>
  <w:num w:numId="15" w16cid:durableId="844053505">
    <w:abstractNumId w:val="5"/>
  </w:num>
  <w:num w:numId="16" w16cid:durableId="1201473371">
    <w:abstractNumId w:val="17"/>
  </w:num>
  <w:num w:numId="17" w16cid:durableId="1977952110">
    <w:abstractNumId w:val="14"/>
  </w:num>
  <w:num w:numId="18" w16cid:durableId="1587878922">
    <w:abstractNumId w:val="13"/>
  </w:num>
  <w:num w:numId="19" w16cid:durableId="1445615340">
    <w:abstractNumId w:val="6"/>
  </w:num>
  <w:num w:numId="20" w16cid:durableId="545876122">
    <w:abstractNumId w:val="18"/>
  </w:num>
  <w:num w:numId="21" w16cid:durableId="10797898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32769">
      <o:colormru v:ext="edit" colors="#99a69c,#dee1d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631"/>
    <w:rsid w:val="00025753"/>
    <w:rsid w:val="00025F49"/>
    <w:rsid w:val="00041A36"/>
    <w:rsid w:val="00071224"/>
    <w:rsid w:val="000831FA"/>
    <w:rsid w:val="000A7656"/>
    <w:rsid w:val="000B1B7B"/>
    <w:rsid w:val="000E0BD6"/>
    <w:rsid w:val="0013450F"/>
    <w:rsid w:val="001361A9"/>
    <w:rsid w:val="00140E69"/>
    <w:rsid w:val="0014499A"/>
    <w:rsid w:val="0014691D"/>
    <w:rsid w:val="001511FD"/>
    <w:rsid w:val="00161ED0"/>
    <w:rsid w:val="00163539"/>
    <w:rsid w:val="00164249"/>
    <w:rsid w:val="00176E97"/>
    <w:rsid w:val="0018102B"/>
    <w:rsid w:val="00184EA4"/>
    <w:rsid w:val="00192BDD"/>
    <w:rsid w:val="0019539A"/>
    <w:rsid w:val="001A4F88"/>
    <w:rsid w:val="001B45D0"/>
    <w:rsid w:val="001B7035"/>
    <w:rsid w:val="001D436B"/>
    <w:rsid w:val="001D78D5"/>
    <w:rsid w:val="001E045A"/>
    <w:rsid w:val="001F32D7"/>
    <w:rsid w:val="00201661"/>
    <w:rsid w:val="00205049"/>
    <w:rsid w:val="00214467"/>
    <w:rsid w:val="00245B8D"/>
    <w:rsid w:val="00255343"/>
    <w:rsid w:val="00255CE4"/>
    <w:rsid w:val="002B63B3"/>
    <w:rsid w:val="002C3215"/>
    <w:rsid w:val="002C6E85"/>
    <w:rsid w:val="002D3967"/>
    <w:rsid w:val="002D588E"/>
    <w:rsid w:val="00302022"/>
    <w:rsid w:val="00306524"/>
    <w:rsid w:val="00306E4A"/>
    <w:rsid w:val="003165BE"/>
    <w:rsid w:val="00330184"/>
    <w:rsid w:val="00334CF5"/>
    <w:rsid w:val="00336C15"/>
    <w:rsid w:val="00347271"/>
    <w:rsid w:val="003636AB"/>
    <w:rsid w:val="0036599A"/>
    <w:rsid w:val="00372F81"/>
    <w:rsid w:val="003B3C99"/>
    <w:rsid w:val="003B5AB3"/>
    <w:rsid w:val="003C1300"/>
    <w:rsid w:val="003C51DC"/>
    <w:rsid w:val="003D4584"/>
    <w:rsid w:val="003F0FE9"/>
    <w:rsid w:val="003F383D"/>
    <w:rsid w:val="003F4B6B"/>
    <w:rsid w:val="00406A95"/>
    <w:rsid w:val="004078FA"/>
    <w:rsid w:val="00422CE4"/>
    <w:rsid w:val="00423AEB"/>
    <w:rsid w:val="00426CC6"/>
    <w:rsid w:val="00436F11"/>
    <w:rsid w:val="00440D9A"/>
    <w:rsid w:val="00441034"/>
    <w:rsid w:val="004410D0"/>
    <w:rsid w:val="00441A6B"/>
    <w:rsid w:val="00446CDF"/>
    <w:rsid w:val="0045208E"/>
    <w:rsid w:val="00456379"/>
    <w:rsid w:val="00462F2B"/>
    <w:rsid w:val="00464C90"/>
    <w:rsid w:val="00467D4E"/>
    <w:rsid w:val="00471351"/>
    <w:rsid w:val="00477257"/>
    <w:rsid w:val="0048012B"/>
    <w:rsid w:val="00492A2A"/>
    <w:rsid w:val="004D640F"/>
    <w:rsid w:val="004E0F0A"/>
    <w:rsid w:val="004E4786"/>
    <w:rsid w:val="004E7470"/>
    <w:rsid w:val="00507DC4"/>
    <w:rsid w:val="00527CEB"/>
    <w:rsid w:val="0056180D"/>
    <w:rsid w:val="005634E2"/>
    <w:rsid w:val="00572EE2"/>
    <w:rsid w:val="00575D5B"/>
    <w:rsid w:val="00576F8D"/>
    <w:rsid w:val="00594755"/>
    <w:rsid w:val="005A2AAE"/>
    <w:rsid w:val="005B1500"/>
    <w:rsid w:val="005B1BC2"/>
    <w:rsid w:val="005B3FD2"/>
    <w:rsid w:val="005C2637"/>
    <w:rsid w:val="005D198D"/>
    <w:rsid w:val="005D4293"/>
    <w:rsid w:val="005F3DC3"/>
    <w:rsid w:val="0061065B"/>
    <w:rsid w:val="00656EDA"/>
    <w:rsid w:val="00680575"/>
    <w:rsid w:val="0068091D"/>
    <w:rsid w:val="00684C7A"/>
    <w:rsid w:val="00685B8A"/>
    <w:rsid w:val="00697FD3"/>
    <w:rsid w:val="006A0A87"/>
    <w:rsid w:val="006A281A"/>
    <w:rsid w:val="006A7DD3"/>
    <w:rsid w:val="006B538C"/>
    <w:rsid w:val="006C4828"/>
    <w:rsid w:val="006C6F01"/>
    <w:rsid w:val="006F40A6"/>
    <w:rsid w:val="006F52FD"/>
    <w:rsid w:val="006F546B"/>
    <w:rsid w:val="006F624E"/>
    <w:rsid w:val="006F77A5"/>
    <w:rsid w:val="00700985"/>
    <w:rsid w:val="00701C84"/>
    <w:rsid w:val="00717858"/>
    <w:rsid w:val="00724430"/>
    <w:rsid w:val="007263D7"/>
    <w:rsid w:val="0073194A"/>
    <w:rsid w:val="0074572E"/>
    <w:rsid w:val="00757987"/>
    <w:rsid w:val="00762C6C"/>
    <w:rsid w:val="00786383"/>
    <w:rsid w:val="007A30ED"/>
    <w:rsid w:val="007B00BC"/>
    <w:rsid w:val="007D2C8B"/>
    <w:rsid w:val="007E6B6F"/>
    <w:rsid w:val="0083473A"/>
    <w:rsid w:val="00836F7D"/>
    <w:rsid w:val="00853A66"/>
    <w:rsid w:val="0085633D"/>
    <w:rsid w:val="0085791E"/>
    <w:rsid w:val="00874178"/>
    <w:rsid w:val="008B00DB"/>
    <w:rsid w:val="008B4008"/>
    <w:rsid w:val="008C09AC"/>
    <w:rsid w:val="008C1FFD"/>
    <w:rsid w:val="008C6CF0"/>
    <w:rsid w:val="008D6C30"/>
    <w:rsid w:val="008E04F7"/>
    <w:rsid w:val="008E4BEA"/>
    <w:rsid w:val="00905960"/>
    <w:rsid w:val="00926E7E"/>
    <w:rsid w:val="00927492"/>
    <w:rsid w:val="00963812"/>
    <w:rsid w:val="00982805"/>
    <w:rsid w:val="009B7109"/>
    <w:rsid w:val="00A02767"/>
    <w:rsid w:val="00A0440D"/>
    <w:rsid w:val="00A15631"/>
    <w:rsid w:val="00A17F2E"/>
    <w:rsid w:val="00A3091A"/>
    <w:rsid w:val="00A401EC"/>
    <w:rsid w:val="00A52ADA"/>
    <w:rsid w:val="00A56ABE"/>
    <w:rsid w:val="00A57759"/>
    <w:rsid w:val="00A64CA1"/>
    <w:rsid w:val="00A77017"/>
    <w:rsid w:val="00A802E8"/>
    <w:rsid w:val="00A863E3"/>
    <w:rsid w:val="00AA5A61"/>
    <w:rsid w:val="00AB12DB"/>
    <w:rsid w:val="00AB245B"/>
    <w:rsid w:val="00AB799B"/>
    <w:rsid w:val="00AB7BDA"/>
    <w:rsid w:val="00AD2D25"/>
    <w:rsid w:val="00AE73F1"/>
    <w:rsid w:val="00AE7957"/>
    <w:rsid w:val="00AF34A5"/>
    <w:rsid w:val="00B00AFB"/>
    <w:rsid w:val="00B071E0"/>
    <w:rsid w:val="00B47B22"/>
    <w:rsid w:val="00B57D3E"/>
    <w:rsid w:val="00B6365A"/>
    <w:rsid w:val="00B66E73"/>
    <w:rsid w:val="00B85A72"/>
    <w:rsid w:val="00B874A6"/>
    <w:rsid w:val="00B9274C"/>
    <w:rsid w:val="00B92CC8"/>
    <w:rsid w:val="00BA5CD4"/>
    <w:rsid w:val="00BC1862"/>
    <w:rsid w:val="00BD5D7F"/>
    <w:rsid w:val="00BD73BC"/>
    <w:rsid w:val="00C0116A"/>
    <w:rsid w:val="00C353E6"/>
    <w:rsid w:val="00C3562A"/>
    <w:rsid w:val="00C37393"/>
    <w:rsid w:val="00C43098"/>
    <w:rsid w:val="00C454C3"/>
    <w:rsid w:val="00C51503"/>
    <w:rsid w:val="00C66821"/>
    <w:rsid w:val="00C72CCE"/>
    <w:rsid w:val="00C76B23"/>
    <w:rsid w:val="00C7706B"/>
    <w:rsid w:val="00C77848"/>
    <w:rsid w:val="00CA2CB1"/>
    <w:rsid w:val="00CB4D9D"/>
    <w:rsid w:val="00CC5C00"/>
    <w:rsid w:val="00CD06EA"/>
    <w:rsid w:val="00CD5727"/>
    <w:rsid w:val="00CF07B7"/>
    <w:rsid w:val="00CF50D8"/>
    <w:rsid w:val="00D01757"/>
    <w:rsid w:val="00D15CD6"/>
    <w:rsid w:val="00D45BB5"/>
    <w:rsid w:val="00D63137"/>
    <w:rsid w:val="00D65AD0"/>
    <w:rsid w:val="00D76207"/>
    <w:rsid w:val="00D84E8E"/>
    <w:rsid w:val="00DB3358"/>
    <w:rsid w:val="00E015A7"/>
    <w:rsid w:val="00E067CF"/>
    <w:rsid w:val="00E23052"/>
    <w:rsid w:val="00E3084A"/>
    <w:rsid w:val="00E45711"/>
    <w:rsid w:val="00E462BD"/>
    <w:rsid w:val="00E4752B"/>
    <w:rsid w:val="00E54469"/>
    <w:rsid w:val="00E772F0"/>
    <w:rsid w:val="00E95303"/>
    <w:rsid w:val="00EA1B62"/>
    <w:rsid w:val="00EA1B98"/>
    <w:rsid w:val="00EB3BFD"/>
    <w:rsid w:val="00EB57F4"/>
    <w:rsid w:val="00EB58BA"/>
    <w:rsid w:val="00EC3C89"/>
    <w:rsid w:val="00EC6872"/>
    <w:rsid w:val="00ED59A5"/>
    <w:rsid w:val="00EE0211"/>
    <w:rsid w:val="00F07EAA"/>
    <w:rsid w:val="00F12FDE"/>
    <w:rsid w:val="00F734A4"/>
    <w:rsid w:val="00F77637"/>
    <w:rsid w:val="00F7773B"/>
    <w:rsid w:val="00F82941"/>
    <w:rsid w:val="00F84AB1"/>
    <w:rsid w:val="00F902E6"/>
    <w:rsid w:val="00F961E2"/>
    <w:rsid w:val="00FA2B90"/>
    <w:rsid w:val="00FA60FB"/>
    <w:rsid w:val="00FC26B7"/>
    <w:rsid w:val="00FC3CA0"/>
    <w:rsid w:val="00FD3913"/>
    <w:rsid w:val="00FD4C00"/>
    <w:rsid w:val="00FE1B28"/>
    <w:rsid w:val="00FE2410"/>
    <w:rsid w:val="00FE390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colormru v:ext="edit" colors="#99a69c,#dee1df"/>
    </o:shapedefaults>
    <o:shapelayout v:ext="edit">
      <o:idmap v:ext="edit" data="1"/>
    </o:shapelayout>
  </w:shapeDefaults>
  <w:decimalSymbol w:val="."/>
  <w:listSeparator w:val=","/>
  <w14:docId w14:val="04672923"/>
  <w15:docId w15:val="{A685663F-FBEB-41D4-8F9E-5DA5FCD2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C76B23"/>
    <w:pPr>
      <w:outlineLvl w:val="0"/>
    </w:pPr>
    <w:rPr>
      <w:rFonts w:ascii="Arial" w:hAnsi="Arial" w:cs="Arial"/>
      <w:b/>
    </w:rPr>
  </w:style>
  <w:style w:type="paragraph" w:styleId="Heading2">
    <w:name w:val="heading 2"/>
    <w:basedOn w:val="Normal"/>
    <w:next w:val="Normal"/>
    <w:qFormat/>
    <w:rsid w:val="00422CE4"/>
    <w:pPr>
      <w:keepNext/>
      <w:autoSpaceDE w:val="0"/>
      <w:autoSpaceDN w:val="0"/>
      <w:adjustRightInd w:val="0"/>
      <w:outlineLvl w:val="1"/>
    </w:pPr>
    <w:rPr>
      <w:rFonts w:ascii="Tahoma" w:hAnsi="Tahoma" w:cs="Tahoma"/>
      <w:b/>
      <w:bCs/>
      <w:sz w:val="28"/>
      <w:szCs w:val="20"/>
      <w:lang w:val="en-US"/>
    </w:rPr>
  </w:style>
  <w:style w:type="paragraph" w:styleId="Heading5">
    <w:name w:val="heading 5"/>
    <w:basedOn w:val="Normal"/>
    <w:next w:val="Normal"/>
    <w:qFormat/>
    <w:rsid w:val="00422CE4"/>
    <w:pPr>
      <w:keepNext/>
      <w:autoSpaceDE w:val="0"/>
      <w:autoSpaceDN w:val="0"/>
      <w:adjustRightInd w:val="0"/>
      <w:ind w:left="113"/>
      <w:outlineLvl w:val="4"/>
    </w:pPr>
    <w:rPr>
      <w:rFonts w:ascii="Tahoma" w:hAnsi="Tahoma" w:cs="Tahoma"/>
      <w:b/>
      <w:bCs/>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2AAE"/>
    <w:rPr>
      <w:rFonts w:ascii="Tahoma" w:hAnsi="Tahoma" w:cs="Tahoma"/>
      <w:sz w:val="16"/>
      <w:szCs w:val="16"/>
    </w:rPr>
  </w:style>
  <w:style w:type="paragraph" w:styleId="Header">
    <w:name w:val="header"/>
    <w:basedOn w:val="Normal"/>
    <w:rsid w:val="004E4786"/>
    <w:pPr>
      <w:tabs>
        <w:tab w:val="center" w:pos="4320"/>
        <w:tab w:val="right" w:pos="8640"/>
      </w:tabs>
    </w:pPr>
  </w:style>
  <w:style w:type="paragraph" w:styleId="Footer">
    <w:name w:val="footer"/>
    <w:basedOn w:val="Normal"/>
    <w:rsid w:val="004E4786"/>
    <w:pPr>
      <w:tabs>
        <w:tab w:val="center" w:pos="4320"/>
        <w:tab w:val="right" w:pos="8640"/>
      </w:tabs>
    </w:pPr>
  </w:style>
  <w:style w:type="character" w:styleId="PageNumber">
    <w:name w:val="page number"/>
    <w:basedOn w:val="DefaultParagraphFont"/>
    <w:rsid w:val="004E4786"/>
  </w:style>
  <w:style w:type="character" w:styleId="Hyperlink">
    <w:name w:val="Hyperlink"/>
    <w:rsid w:val="00EC3C89"/>
    <w:rPr>
      <w:rFonts w:ascii="Arial" w:hAnsi="Arial" w:cs="Arial" w:hint="default"/>
      <w:b/>
      <w:bCs/>
      <w:i w:val="0"/>
      <w:iCs w:val="0"/>
      <w:color w:val="000000"/>
      <w:sz w:val="20"/>
      <w:szCs w:val="20"/>
      <w:u w:val="single"/>
    </w:rPr>
  </w:style>
  <w:style w:type="character" w:styleId="Strong">
    <w:name w:val="Strong"/>
    <w:qFormat/>
    <w:rsid w:val="00EC3C89"/>
    <w:rPr>
      <w:b/>
      <w:bCs/>
    </w:rPr>
  </w:style>
  <w:style w:type="paragraph" w:styleId="BodyText3">
    <w:name w:val="Body Text 3"/>
    <w:basedOn w:val="Normal"/>
    <w:rsid w:val="00422CE4"/>
    <w:rPr>
      <w:rFonts w:ascii="Tahoma" w:hAnsi="Tahoma" w:cs="Tahoma"/>
      <w:b/>
      <w:bCs/>
      <w:sz w:val="28"/>
    </w:rPr>
  </w:style>
  <w:style w:type="paragraph" w:styleId="BodyTextIndent">
    <w:name w:val="Body Text Indent"/>
    <w:basedOn w:val="Normal"/>
    <w:rsid w:val="00422CE4"/>
    <w:pPr>
      <w:autoSpaceDE w:val="0"/>
      <w:autoSpaceDN w:val="0"/>
      <w:adjustRightInd w:val="0"/>
      <w:ind w:left="720"/>
    </w:pPr>
    <w:rPr>
      <w:rFonts w:ascii="Tahoma" w:hAnsi="Tahoma" w:cs="Tahoma"/>
      <w:szCs w:val="20"/>
      <w:lang w:val="en-US"/>
    </w:rPr>
  </w:style>
  <w:style w:type="paragraph" w:styleId="Title">
    <w:name w:val="Title"/>
    <w:basedOn w:val="Normal"/>
    <w:next w:val="Normal"/>
    <w:link w:val="TitleChar"/>
    <w:qFormat/>
    <w:rsid w:val="00C76B23"/>
    <w:rPr>
      <w:rFonts w:ascii="Arial" w:hAnsi="Arial" w:cs="Arial"/>
      <w:b/>
      <w:sz w:val="28"/>
    </w:rPr>
  </w:style>
  <w:style w:type="character" w:customStyle="1" w:styleId="TitleChar">
    <w:name w:val="Title Char"/>
    <w:link w:val="Title"/>
    <w:rsid w:val="00C76B23"/>
    <w:rPr>
      <w:rFonts w:ascii="Arial" w:hAnsi="Arial" w:cs="Arial"/>
      <w:b/>
      <w:sz w:val="28"/>
      <w:szCs w:val="24"/>
      <w:lang w:eastAsia="en-US"/>
    </w:rPr>
  </w:style>
  <w:style w:type="character" w:styleId="Emphasis">
    <w:name w:val="Emphasis"/>
    <w:qFormat/>
    <w:rsid w:val="00C76B23"/>
    <w:rPr>
      <w:rFonts w:ascii="Arial" w:hAnsi="Arial" w:cs="Arial"/>
    </w:rPr>
  </w:style>
  <w:style w:type="paragraph" w:customStyle="1" w:styleId="Style1">
    <w:name w:val="Style1"/>
    <w:basedOn w:val="Normal"/>
    <w:link w:val="Style1Char"/>
    <w:qFormat/>
    <w:rsid w:val="004410D0"/>
    <w:pPr>
      <w:spacing w:before="240" w:after="240"/>
    </w:pPr>
    <w:rPr>
      <w:rFonts w:ascii="Arial" w:hAnsi="Arial" w:cs="Arial"/>
    </w:rPr>
  </w:style>
  <w:style w:type="paragraph" w:styleId="Revision">
    <w:name w:val="Revision"/>
    <w:hidden/>
    <w:uiPriority w:val="99"/>
    <w:semiHidden/>
    <w:rsid w:val="00C43098"/>
    <w:rPr>
      <w:sz w:val="24"/>
      <w:szCs w:val="24"/>
      <w:lang w:eastAsia="en-US"/>
    </w:rPr>
  </w:style>
  <w:style w:type="character" w:customStyle="1" w:styleId="Style1Char">
    <w:name w:val="Style1 Char"/>
    <w:link w:val="Style1"/>
    <w:rsid w:val="004410D0"/>
    <w:rPr>
      <w:rFonts w:ascii="Arial" w:hAnsi="Arial" w:cs="Arial"/>
      <w:sz w:val="24"/>
      <w:szCs w:val="24"/>
      <w:lang w:eastAsia="en-US"/>
    </w:rPr>
  </w:style>
  <w:style w:type="character" w:styleId="CommentReference">
    <w:name w:val="annotation reference"/>
    <w:rsid w:val="005B1BC2"/>
    <w:rPr>
      <w:sz w:val="16"/>
      <w:szCs w:val="16"/>
    </w:rPr>
  </w:style>
  <w:style w:type="paragraph" w:styleId="CommentText">
    <w:name w:val="annotation text"/>
    <w:basedOn w:val="Normal"/>
    <w:link w:val="CommentTextChar"/>
    <w:rsid w:val="005B1BC2"/>
    <w:rPr>
      <w:sz w:val="20"/>
      <w:szCs w:val="20"/>
    </w:rPr>
  </w:style>
  <w:style w:type="character" w:customStyle="1" w:styleId="CommentTextChar">
    <w:name w:val="Comment Text Char"/>
    <w:link w:val="CommentText"/>
    <w:rsid w:val="005B1BC2"/>
    <w:rPr>
      <w:lang w:eastAsia="en-US"/>
    </w:rPr>
  </w:style>
  <w:style w:type="paragraph" w:styleId="CommentSubject">
    <w:name w:val="annotation subject"/>
    <w:basedOn w:val="CommentText"/>
    <w:next w:val="CommentText"/>
    <w:link w:val="CommentSubjectChar"/>
    <w:rsid w:val="005B1BC2"/>
    <w:rPr>
      <w:b/>
      <w:bCs/>
    </w:rPr>
  </w:style>
  <w:style w:type="character" w:customStyle="1" w:styleId="CommentSubjectChar">
    <w:name w:val="Comment Subject Char"/>
    <w:link w:val="CommentSubject"/>
    <w:rsid w:val="005B1BC2"/>
    <w:rPr>
      <w:b/>
      <w:bCs/>
      <w:lang w:eastAsia="en-US"/>
    </w:rPr>
  </w:style>
  <w:style w:type="paragraph" w:styleId="NoSpacing">
    <w:name w:val="No Spacing"/>
    <w:uiPriority w:val="1"/>
    <w:qFormat/>
    <w:rsid w:val="00AD2D25"/>
    <w:rPr>
      <w:sz w:val="24"/>
      <w:szCs w:val="24"/>
      <w:lang w:eastAsia="en-US"/>
    </w:rPr>
  </w:style>
  <w:style w:type="paragraph" w:styleId="ListParagraph">
    <w:name w:val="List Paragraph"/>
    <w:basedOn w:val="Normal"/>
    <w:uiPriority w:val="34"/>
    <w:qFormat/>
    <w:rsid w:val="00AD2D25"/>
    <w:pPr>
      <w:ind w:left="720"/>
    </w:pPr>
  </w:style>
  <w:style w:type="character" w:customStyle="1" w:styleId="Heading1Char">
    <w:name w:val="Heading 1 Char"/>
    <w:link w:val="Heading1"/>
    <w:rsid w:val="00BA5CD4"/>
    <w:rPr>
      <w:rFonts w:ascii="Arial" w:hAnsi="Arial" w:cs="Arial"/>
      <w:b/>
      <w:sz w:val="24"/>
      <w:szCs w:val="24"/>
      <w:lang w:eastAsia="en-US"/>
    </w:rPr>
  </w:style>
  <w:style w:type="table" w:styleId="TableGrid">
    <w:name w:val="Table Grid"/>
    <w:basedOn w:val="TableNormal"/>
    <w:rsid w:val="002D39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4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992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ribunalsontario.ca/cref/loi-et-regl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rb.registrar@ontario.ca" TargetMode="External"/><Relationship Id="rId17" Type="http://schemas.openxmlformats.org/officeDocument/2006/relationships/hyperlink" Target="http://tribunalsontario.ca/cre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rb.registrar@ontario.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b.registrar@ontario.c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ribunalsontario.ca/cref/" TargetMode="External"/><Relationship Id="rId23" Type="http://schemas.openxmlformats.org/officeDocument/2006/relationships/footer" Target="footer3.xml"/><Relationship Id="rId10" Type="http://schemas.openxmlformats.org/officeDocument/2006/relationships/hyperlink" Target="http://tribunalsontario.ca/cref/formulair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ribunalsontario.ca/cref/deposer-une-plainte/" TargetMode="External"/><Relationship Id="rId14" Type="http://schemas.openxmlformats.org/officeDocument/2006/relationships/hyperlink" Target="mailto:arb.registrar@ontario.ca"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19ACD-ABBA-458D-AD00-1195F9F5CA9B}">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1219</Words>
  <Characters>6952</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Government of Ontario</Company>
  <LinksUpToDate>false</LinksUpToDate>
  <CharactersWithSpaces>8155</CharactersWithSpaces>
  <SharedDoc>false</SharedDoc>
  <HLinks>
    <vt:vector size="36" baseType="variant">
      <vt:variant>
        <vt:i4>7798843</vt:i4>
      </vt:variant>
      <vt:variant>
        <vt:i4>12</vt:i4>
      </vt:variant>
      <vt:variant>
        <vt:i4>0</vt:i4>
      </vt:variant>
      <vt:variant>
        <vt:i4>5</vt:i4>
      </vt:variant>
      <vt:variant>
        <vt:lpwstr>http://elto.gov.on.ca/</vt:lpwstr>
      </vt:variant>
      <vt:variant>
        <vt:lpwstr/>
      </vt:variant>
      <vt:variant>
        <vt:i4>78</vt:i4>
      </vt:variant>
      <vt:variant>
        <vt:i4>9</vt:i4>
      </vt:variant>
      <vt:variant>
        <vt:i4>0</vt:i4>
      </vt:variant>
      <vt:variant>
        <vt:i4>5</vt:i4>
      </vt:variant>
      <vt:variant>
        <vt:lpwstr>http://elto.gov.on.ca/arb/legislation-and-rules/</vt:lpwstr>
      </vt:variant>
      <vt:variant>
        <vt:lpwstr/>
      </vt:variant>
      <vt:variant>
        <vt:i4>393246</vt:i4>
      </vt:variant>
      <vt:variant>
        <vt:i4>6</vt:i4>
      </vt:variant>
      <vt:variant>
        <vt:i4>0</vt:i4>
      </vt:variant>
      <vt:variant>
        <vt:i4>5</vt:i4>
      </vt:variant>
      <vt:variant>
        <vt:lpwstr>http://elto.gov.on.ca/wp-content/uploads/2015/02/Sickness-or-Poverty-Application-Appeal-Form.pdf</vt:lpwstr>
      </vt:variant>
      <vt:variant>
        <vt:lpwstr/>
      </vt:variant>
      <vt:variant>
        <vt:i4>393246</vt:i4>
      </vt:variant>
      <vt:variant>
        <vt:i4>3</vt:i4>
      </vt:variant>
      <vt:variant>
        <vt:i4>0</vt:i4>
      </vt:variant>
      <vt:variant>
        <vt:i4>5</vt:i4>
      </vt:variant>
      <vt:variant>
        <vt:lpwstr>http://elto.gov.on.ca/wp-content/uploads/2015/02/Sickness-or-Poverty-Application-Appeal-Form.pdf</vt:lpwstr>
      </vt:variant>
      <vt:variant>
        <vt:lpwstr/>
      </vt:variant>
      <vt:variant>
        <vt:i4>4063322</vt:i4>
      </vt:variant>
      <vt:variant>
        <vt:i4>0</vt:i4>
      </vt:variant>
      <vt:variant>
        <vt:i4>0</vt:i4>
      </vt:variant>
      <vt:variant>
        <vt:i4>5</vt:i4>
      </vt:variant>
      <vt:variant>
        <vt:lpwstr>http://www.toronto.ca/taxes/property_tax/index.htm</vt:lpwstr>
      </vt:variant>
      <vt:variant>
        <vt:lpwstr/>
      </vt:variant>
      <vt:variant>
        <vt:i4>7798843</vt:i4>
      </vt:variant>
      <vt:variant>
        <vt:i4>6</vt:i4>
      </vt:variant>
      <vt:variant>
        <vt:i4>0</vt:i4>
      </vt:variant>
      <vt:variant>
        <vt:i4>5</vt:i4>
      </vt:variant>
      <vt:variant>
        <vt:lpwstr>http://elto.gov.on.ca/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David James Bryan</dc:creator>
  <cp:lastModifiedBy>McLean, Michael (MAG)</cp:lastModifiedBy>
  <cp:revision>9</cp:revision>
  <cp:lastPrinted>2021-10-07T16:35:00Z</cp:lastPrinted>
  <dcterms:created xsi:type="dcterms:W3CDTF">2024-08-20T12:39:00Z</dcterms:created>
  <dcterms:modified xsi:type="dcterms:W3CDTF">2025-02-12T18:17:00Z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2021-10-06T15:40:27Z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ContentBits">
    <vt:lpwstr>0</vt:lpwstr>
  </property>
</Properties>
</file>